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1"/>
        <w:tblW w:w="14580" w:type="dxa"/>
        <w:tblLook w:val="04A0" w:firstRow="1" w:lastRow="0" w:firstColumn="1" w:lastColumn="0" w:noHBand="0" w:noVBand="1"/>
      </w:tblPr>
      <w:tblGrid>
        <w:gridCol w:w="1530"/>
        <w:gridCol w:w="1440"/>
        <w:gridCol w:w="1980"/>
        <w:gridCol w:w="1890"/>
        <w:gridCol w:w="1890"/>
        <w:gridCol w:w="1890"/>
        <w:gridCol w:w="1890"/>
        <w:gridCol w:w="2070"/>
      </w:tblGrid>
      <w:tr w:rsidR="009E4153" w:rsidRPr="007200C2" w14:paraId="02513107" w14:textId="4950AE38" w:rsidTr="00AA1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9D9D9"/>
          </w:tcPr>
          <w:p w14:paraId="166B1F12" w14:textId="45E0FC9B" w:rsidR="00AA10D1" w:rsidRPr="007200C2" w:rsidRDefault="00AA10D1" w:rsidP="00533DD0">
            <w:pPr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1440" w:type="dxa"/>
            <w:shd w:val="clear" w:color="auto" w:fill="D9D9D9"/>
          </w:tcPr>
          <w:p w14:paraId="2693BC20" w14:textId="53FC6F9A" w:rsidR="00AA10D1" w:rsidRPr="007200C2" w:rsidRDefault="00AA10D1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Study design</w:t>
            </w:r>
          </w:p>
        </w:tc>
        <w:tc>
          <w:tcPr>
            <w:tcW w:w="1980" w:type="dxa"/>
            <w:shd w:val="clear" w:color="auto" w:fill="D9D9D9"/>
          </w:tcPr>
          <w:p w14:paraId="0CA4CF26" w14:textId="65F62055" w:rsidR="00AA10D1" w:rsidRPr="007200C2" w:rsidRDefault="00AA10D1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Population</w:t>
            </w:r>
          </w:p>
        </w:tc>
        <w:tc>
          <w:tcPr>
            <w:tcW w:w="1890" w:type="dxa"/>
            <w:shd w:val="clear" w:color="auto" w:fill="D9D9D9"/>
          </w:tcPr>
          <w:p w14:paraId="29ABAF23" w14:textId="77777777" w:rsidR="00AA10D1" w:rsidRPr="007200C2" w:rsidRDefault="00AA10D1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Dietary assessment </w:t>
            </w:r>
          </w:p>
        </w:tc>
        <w:tc>
          <w:tcPr>
            <w:tcW w:w="1890" w:type="dxa"/>
            <w:shd w:val="clear" w:color="auto" w:fill="D9D9D9"/>
          </w:tcPr>
          <w:p w14:paraId="3A6A8C62" w14:textId="77777777" w:rsidR="00AA10D1" w:rsidRPr="007200C2" w:rsidRDefault="00AA10D1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Exposure</w:t>
            </w:r>
          </w:p>
        </w:tc>
        <w:tc>
          <w:tcPr>
            <w:tcW w:w="1890" w:type="dxa"/>
            <w:shd w:val="clear" w:color="auto" w:fill="D9D9D9"/>
          </w:tcPr>
          <w:p w14:paraId="24986E0F" w14:textId="77777777" w:rsidR="00AA10D1" w:rsidRPr="007200C2" w:rsidRDefault="00AA10D1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Outcomes</w:t>
            </w:r>
          </w:p>
        </w:tc>
        <w:tc>
          <w:tcPr>
            <w:tcW w:w="1890" w:type="dxa"/>
            <w:shd w:val="clear" w:color="auto" w:fill="D9D9D9"/>
          </w:tcPr>
          <w:p w14:paraId="06C302DB" w14:textId="77777777" w:rsidR="00AA10D1" w:rsidRPr="007200C2" w:rsidRDefault="00AA10D1" w:rsidP="00533DD0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Main results</w:t>
            </w:r>
          </w:p>
        </w:tc>
        <w:tc>
          <w:tcPr>
            <w:tcW w:w="2070" w:type="dxa"/>
            <w:shd w:val="clear" w:color="auto" w:fill="D9D9D9"/>
          </w:tcPr>
          <w:p w14:paraId="1E534214" w14:textId="0EFF6A4F" w:rsidR="00AA10D1" w:rsidRPr="007200C2" w:rsidRDefault="008024E2" w:rsidP="00533DD0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Covariates</w:t>
            </w:r>
          </w:p>
        </w:tc>
      </w:tr>
      <w:tr w:rsidR="009E4153" w:rsidRPr="007200C2" w14:paraId="6E2B3DDB" w14:textId="0C01BE6C" w:rsidTr="00AA1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52AEFFF0" w14:textId="77777777" w:rsidR="00AA10D1" w:rsidRPr="007200C2" w:rsidRDefault="00AA10D1" w:rsidP="00533DD0">
            <w:pPr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  <w:t>Hall et al. 2019</w:t>
            </w:r>
          </w:p>
        </w:tc>
        <w:tc>
          <w:tcPr>
            <w:tcW w:w="1440" w:type="dxa"/>
          </w:tcPr>
          <w:p w14:paraId="1E9D6A37" w14:textId="3EE112DF" w:rsidR="00AA10D1" w:rsidRPr="007200C2" w:rsidRDefault="00AA10D1" w:rsidP="00533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R</w:t>
            </w:r>
            <w:r w:rsidR="00963907">
              <w:rPr>
                <w:rFonts w:ascii="Times New Roman" w:eastAsia="Cambria" w:hAnsi="Times New Roman" w:cs="Times New Roman"/>
                <w:sz w:val="20"/>
                <w:szCs w:val="20"/>
              </w:rPr>
              <w:t>andomized controlled trial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br/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80" w:type="dxa"/>
          </w:tcPr>
          <w:p w14:paraId="68E3212F" w14:textId="77777777" w:rsidR="00AA10D1" w:rsidRPr="007200C2" w:rsidRDefault="00AA10D1" w:rsidP="00716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Weight-stable healthy volunteers </w:t>
            </w:r>
          </w:p>
          <w:p w14:paraId="6C7CEAAD" w14:textId="77777777" w:rsidR="00AA10D1" w:rsidRPr="007200C2" w:rsidRDefault="00AA10D1" w:rsidP="00716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</w:pPr>
          </w:p>
          <w:p w14:paraId="0F43F08D" w14:textId="77777777" w:rsidR="00AA10D1" w:rsidRPr="007200C2" w:rsidRDefault="00AA10D1" w:rsidP="00716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N=20</w:t>
            </w:r>
          </w:p>
          <w:p w14:paraId="3C7014E2" w14:textId="77777777" w:rsidR="00AA10D1" w:rsidRPr="007200C2" w:rsidRDefault="00AA10D1" w:rsidP="00716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44EA1B1" w14:textId="32DDFCC4" w:rsidR="00AA10D1" w:rsidRPr="007200C2" w:rsidRDefault="00AA10D1" w:rsidP="00716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United States</w:t>
            </w:r>
          </w:p>
        </w:tc>
        <w:tc>
          <w:tcPr>
            <w:tcW w:w="1890" w:type="dxa"/>
          </w:tcPr>
          <w:p w14:paraId="379DED2D" w14:textId="77777777" w:rsidR="00AA10D1" w:rsidRPr="007200C2" w:rsidRDefault="00AA10D1" w:rsidP="00533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Direct observation</w:t>
            </w:r>
          </w:p>
          <w:p w14:paraId="40A0A413" w14:textId="0DF4C222" w:rsidR="00AA10D1" w:rsidRPr="007200C2" w:rsidRDefault="00AA10D1" w:rsidP="00533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D235E34" w14:textId="77777777" w:rsidR="00AA10D1" w:rsidRPr="007200C2" w:rsidRDefault="00AA10D1" w:rsidP="007C1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0E1CD21" w14:textId="0B02FC50" w:rsidR="00AA10D1" w:rsidRPr="007200C2" w:rsidRDefault="00AA10D1" w:rsidP="00533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Ultra-processed vs. unprocessed diet defined by NOVA</w:t>
            </w:r>
          </w:p>
        </w:tc>
        <w:tc>
          <w:tcPr>
            <w:tcW w:w="1890" w:type="dxa"/>
          </w:tcPr>
          <w:p w14:paraId="31873578" w14:textId="59410820" w:rsidR="00AA10D1" w:rsidRPr="007200C2" w:rsidRDefault="00AA10D1" w:rsidP="00716E1A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Energy intake (kcal/day)</w:t>
            </w:r>
          </w:p>
          <w:p w14:paraId="2B1B0533" w14:textId="1EAF17E3" w:rsidR="00AA10D1" w:rsidRPr="007200C2" w:rsidRDefault="00AA10D1" w:rsidP="00716E1A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Body weight (kg)</w:t>
            </w:r>
          </w:p>
          <w:p w14:paraId="46A34FBE" w14:textId="77777777" w:rsidR="00AA10D1" w:rsidRPr="007200C2" w:rsidRDefault="00AA10D1" w:rsidP="00716E1A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Body fat mass (kg)</w:t>
            </w:r>
          </w:p>
        </w:tc>
        <w:tc>
          <w:tcPr>
            <w:tcW w:w="1890" w:type="dxa"/>
          </w:tcPr>
          <w:p w14:paraId="0236FA2E" w14:textId="77777777" w:rsidR="00AA10D1" w:rsidRPr="007200C2" w:rsidRDefault="00AA10D1" w:rsidP="00533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Ultra-processed diet led to:</w:t>
            </w:r>
          </w:p>
          <w:p w14:paraId="12285523" w14:textId="1855CEDD" w:rsidR="00AA10D1" w:rsidRPr="007200C2" w:rsidRDefault="00AA10D1" w:rsidP="00716E1A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Greater energy intake (508 ± 106 kcal, p=0.0001)</w:t>
            </w:r>
          </w:p>
          <w:p w14:paraId="3056C974" w14:textId="0DBAE91E" w:rsidR="00AA10D1" w:rsidRPr="007200C2" w:rsidRDefault="00AA10D1" w:rsidP="00716E1A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Weight gain (0.9 ± 0.3 kg, p=0.009)</w:t>
            </w:r>
          </w:p>
          <w:p w14:paraId="0C7B384B" w14:textId="77777777" w:rsidR="00AA10D1" w:rsidRPr="007200C2" w:rsidRDefault="00AA10D1" w:rsidP="00716E1A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Body fat mass gain (0.4 ± 0.1 kg, p=0.0015)</w:t>
            </w:r>
          </w:p>
        </w:tc>
        <w:tc>
          <w:tcPr>
            <w:tcW w:w="2070" w:type="dxa"/>
          </w:tcPr>
          <w:p w14:paraId="4921D197" w14:textId="0C232D53" w:rsidR="00AA10D1" w:rsidRPr="007200C2" w:rsidRDefault="00AA10D1" w:rsidP="00DF4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N/A</w:t>
            </w:r>
          </w:p>
        </w:tc>
      </w:tr>
      <w:tr w:rsidR="009E4153" w:rsidRPr="007200C2" w14:paraId="38444D4E" w14:textId="3726DC2B" w:rsidTr="00AA1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auto"/>
          </w:tcPr>
          <w:p w14:paraId="1D207370" w14:textId="7B2582C2" w:rsidR="00AA10D1" w:rsidRPr="007200C2" w:rsidRDefault="00AA10D1" w:rsidP="00552936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proofErr w:type="spellStart"/>
            <w:r w:rsidRPr="007200C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Beslay</w:t>
            </w:r>
            <w:proofErr w:type="spellEnd"/>
            <w:r w:rsidRPr="007200C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2020</w:t>
            </w:r>
          </w:p>
        </w:tc>
        <w:tc>
          <w:tcPr>
            <w:tcW w:w="1440" w:type="dxa"/>
          </w:tcPr>
          <w:p w14:paraId="35EBFEEE" w14:textId="5A734711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41C4C1C8" w14:textId="77777777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6F40405" w14:textId="722EF9F0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4.1 years</w:t>
            </w:r>
          </w:p>
        </w:tc>
        <w:tc>
          <w:tcPr>
            <w:tcW w:w="1980" w:type="dxa"/>
          </w:tcPr>
          <w:p w14:paraId="1B6B7FD8" w14:textId="77777777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NutriNet-Santé</w:t>
            </w:r>
            <w:proofErr w:type="spellEnd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cohort, France</w:t>
            </w:r>
          </w:p>
          <w:p w14:paraId="0B0DB8D4" w14:textId="77777777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57E366F" w14:textId="4AD93D33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Adult volunteers from general population (mean age 43.1 at baseline)</w:t>
            </w:r>
          </w:p>
          <w:p w14:paraId="5932C34C" w14:textId="0B7B2A8E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F1C4B4D" w14:textId="5256E97F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N=110,206</w:t>
            </w:r>
          </w:p>
          <w:p w14:paraId="466F5509" w14:textId="5F0DACAE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1A46D31" w14:textId="77777777" w:rsidR="00AA10D1" w:rsidRPr="007200C2" w:rsidRDefault="00AA10D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Repeated 24-h recalls </w:t>
            </w:r>
          </w:p>
          <w:p w14:paraId="1DF8796E" w14:textId="77777777" w:rsidR="00AA10D1" w:rsidRPr="007200C2" w:rsidRDefault="00AA10D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9F41201" w14:textId="60573E0F" w:rsidR="00AA10D1" w:rsidRPr="007200C2" w:rsidRDefault="00AA10D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0" w:type="dxa"/>
          </w:tcPr>
          <w:p w14:paraId="73635407" w14:textId="03009AFF" w:rsidR="00AA10D1" w:rsidRPr="007200C2" w:rsidRDefault="00AA10D1" w:rsidP="004F2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(% of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weight)</w:t>
            </w:r>
            <w:r w:rsidR="004F27FF">
              <w:rPr>
                <w:rFonts w:ascii="Times New Roman" w:eastAsia="Cambria" w:hAnsi="Times New Roman" w:cs="Times New Roman"/>
                <w:sz w:val="20"/>
                <w:szCs w:val="20"/>
              </w:rPr>
              <w:t>, continuous (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absolute increment</w:t>
            </w:r>
            <w:r w:rsidR="004F27FF"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of 10%</w:t>
            </w:r>
            <w:r w:rsidR="004F27F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) and divided into </w:t>
            </w:r>
            <w:r w:rsidR="00CA7CBB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sex-specific </w:t>
            </w:r>
            <w:r w:rsidR="004F27FF">
              <w:rPr>
                <w:rFonts w:ascii="Times New Roman" w:eastAsia="Cambria" w:hAnsi="Times New Roman" w:cs="Times New Roman"/>
                <w:sz w:val="20"/>
                <w:szCs w:val="20"/>
              </w:rPr>
              <w:t>q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uintiles</w:t>
            </w:r>
          </w:p>
        </w:tc>
        <w:tc>
          <w:tcPr>
            <w:tcW w:w="1890" w:type="dxa"/>
          </w:tcPr>
          <w:p w14:paraId="34920656" w14:textId="77777777" w:rsidR="00AA10D1" w:rsidRPr="007200C2" w:rsidRDefault="00AA10D1" w:rsidP="0055293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Cambria Math" w:eastAsia="Cambria" w:hAnsi="Cambria Math" w:cs="Cambria Math"/>
                <w:sz w:val="20"/>
                <w:szCs w:val="20"/>
              </w:rPr>
              <w:t>△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BMI (kg/m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2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30B55567" w14:textId="4BE2E9E4" w:rsidR="00AA10D1" w:rsidRPr="007200C2" w:rsidRDefault="00AA10D1" w:rsidP="0055293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="00E12CA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BMI </w:t>
            </w:r>
            <w:r w:rsidR="00E12CA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≥25</w:t>
            </w:r>
          </w:p>
          <w:p w14:paraId="7079C02F" w14:textId="46A5922C" w:rsidR="00AA10D1" w:rsidRPr="007200C2" w:rsidRDefault="00AA10D1" w:rsidP="0055293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Incident</w:t>
            </w:r>
            <w:r w:rsidR="00E12CA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BMI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E12CA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≥</w:t>
            </w:r>
            <w:r w:rsidR="00E12CA1">
              <w:rPr>
                <w:rFonts w:ascii="Times New Roman" w:eastAsia="Cambria" w:hAnsi="Times New Roman" w:cs="Times New Roman"/>
                <w:sz w:val="20"/>
                <w:szCs w:val="20"/>
              </w:rPr>
              <w:t>30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</w:p>
          <w:p w14:paraId="5B4B2C21" w14:textId="77777777" w:rsidR="00AA10D1" w:rsidRPr="007200C2" w:rsidRDefault="00AA10D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604BE6D" w14:textId="002C0AF7" w:rsidR="00AA10D1" w:rsidRPr="007200C2" w:rsidRDefault="00AA10D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C9BBB1F" w14:textId="124E8073" w:rsidR="00AA10D1" w:rsidRPr="007200C2" w:rsidRDefault="00AA10D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Higher UPF intake associated with greater increase in BMI and risk o</w:t>
            </w:r>
            <w:r w:rsidR="000359D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f BMI </w:t>
            </w:r>
            <w:r w:rsidR="000359DC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≥25</w:t>
            </w:r>
            <w:r w:rsidR="000359D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and </w:t>
            </w:r>
            <w:r w:rsidR="000359DC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≥</w:t>
            </w:r>
            <w:r w:rsidR="000359DC">
              <w:rPr>
                <w:rFonts w:ascii="Times New Roman" w:eastAsia="Cambria" w:hAnsi="Times New Roman" w:cs="Times New Roman"/>
                <w:sz w:val="20"/>
                <w:szCs w:val="20"/>
              </w:rPr>
              <w:t>30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  <w:p w14:paraId="295BC9C5" w14:textId="77777777" w:rsidR="00AA10D1" w:rsidRPr="007200C2" w:rsidRDefault="00AA10D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7DB87E3" w14:textId="4BCE3EC2" w:rsidR="00AA10D1" w:rsidRPr="007F0749" w:rsidRDefault="00AA10D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Per 10% increment in UPF:</w:t>
            </w:r>
          </w:p>
          <w:p w14:paraId="305E832D" w14:textId="77C1F819" w:rsidR="00AA10D1" w:rsidRPr="007F0749" w:rsidRDefault="00AA10D1" w:rsidP="0055293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0.02, </w:t>
            </w:r>
            <w:r w:rsidR="00515304"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0.01, 0.02</w:t>
            </w:r>
          </w:p>
          <w:p w14:paraId="293AA6C4" w14:textId="3890B058" w:rsidR="00AA10D1" w:rsidRPr="007F0749" w:rsidRDefault="00AA10D1" w:rsidP="0055293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Overweight, 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:1.11, 95%CI: 1.08, 1.14</w:t>
            </w:r>
          </w:p>
          <w:p w14:paraId="07C3D542" w14:textId="2C5026DB" w:rsidR="00AA10D1" w:rsidRPr="007F0749" w:rsidRDefault="00AA10D1" w:rsidP="0055293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Obesity,</w:t>
            </w:r>
            <w:r w:rsidR="00515304"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:1.09, 95%CI: 1.05, 1.13</w:t>
            </w:r>
          </w:p>
          <w:p w14:paraId="3F488A8F" w14:textId="77777777" w:rsidR="00AA10D1" w:rsidRPr="007F0749" w:rsidRDefault="00AA10D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C7A0518" w14:textId="56D996D5" w:rsidR="00AA10D1" w:rsidRPr="007F0749" w:rsidRDefault="00E12CA1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5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AA10D1"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quintile:</w:t>
            </w:r>
          </w:p>
          <w:p w14:paraId="6E59DF57" w14:textId="121CBAB9" w:rsidR="00AA10D1" w:rsidRPr="007F0749" w:rsidRDefault="00AA10D1" w:rsidP="0055293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BMI, 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0.04, </w:t>
            </w:r>
            <w:r w:rsidR="00515304"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0.04, 0.05</w:t>
            </w:r>
          </w:p>
          <w:p w14:paraId="65D2C5C9" w14:textId="6756B0E9" w:rsidR="00AA10D1" w:rsidRPr="007F0749" w:rsidRDefault="00AA10D1" w:rsidP="0055293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="00E12CA1"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BMI ≥25</w:t>
            </w:r>
            <w:r w:rsidR="00FD7CED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HR:1.26, 95%CI: 1.18, 1.35</w:t>
            </w:r>
          </w:p>
          <w:p w14:paraId="12894C64" w14:textId="57FE73C8" w:rsidR="00AA10D1" w:rsidRPr="007200C2" w:rsidRDefault="00AA10D1" w:rsidP="0055293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="00E12CA1"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BMI ≥30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, HR:</w:t>
            </w:r>
            <w:r w:rsidRPr="007F0749">
              <w:rPr>
                <w:rFonts w:ascii="Times New Roman" w:hAnsi="Times New Roman" w:cs="Times New Roman"/>
              </w:rPr>
              <w:t xml:space="preserve"> </w:t>
            </w:r>
            <w:r w:rsidRPr="007F0749">
              <w:rPr>
                <w:rFonts w:ascii="Times New Roman" w:eastAsia="Cambria" w:hAnsi="Times New Roman" w:cs="Times New Roman"/>
                <w:sz w:val="20"/>
                <w:szCs w:val="20"/>
              </w:rPr>
              <w:t>1.15, 95%CI: 1.04, 1.28</w:t>
            </w:r>
          </w:p>
        </w:tc>
        <w:tc>
          <w:tcPr>
            <w:tcW w:w="2070" w:type="dxa"/>
          </w:tcPr>
          <w:p w14:paraId="1CCF4EE3" w14:textId="2D38EB58" w:rsidR="00AA10D1" w:rsidRPr="007200C2" w:rsidRDefault="007F0749" w:rsidP="0055293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A10D1" w:rsidRPr="007200C2">
              <w:rPr>
                <w:rFonts w:ascii="Times New Roman" w:hAnsi="Times New Roman" w:cs="Times New Roman"/>
                <w:sz w:val="20"/>
                <w:szCs w:val="20"/>
              </w:rPr>
              <w:t>ge, sex, educational level, smoking status, marital status,</w:t>
            </w:r>
          </w:p>
          <w:p w14:paraId="58121C2D" w14:textId="77777777" w:rsidR="00AA10D1" w:rsidRPr="007200C2" w:rsidRDefault="00AA10D1" w:rsidP="00552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hAnsi="Times New Roman" w:cs="Times New Roman"/>
                <w:sz w:val="20"/>
                <w:szCs w:val="20"/>
              </w:rPr>
              <w:t>physical activity level, energy intake, alcohol intake, and number of dietary records.</w:t>
            </w:r>
          </w:p>
          <w:p w14:paraId="76E26F25" w14:textId="77777777" w:rsidR="007F0749" w:rsidRDefault="007F0749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DE1D1B2" w14:textId="77777777" w:rsidR="00BC6867" w:rsidRDefault="007F0749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Further models additionally adjusted for</w:t>
            </w:r>
            <w:r w:rsidR="00BC6867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</w:p>
          <w:p w14:paraId="539892BF" w14:textId="54412A4C" w:rsidR="00BC6867" w:rsidRDefault="00BC6867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#1: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intakes of sugar, sodium, </w:t>
            </w:r>
            <w:r w:rsid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saturated,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and dietary </w:t>
            </w:r>
            <w:r w:rsidR="007F0749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fiber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  <w:r w:rsidR="007F074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</w:p>
          <w:p w14:paraId="1EB2E524" w14:textId="77777777" w:rsidR="00BC6867" w:rsidRDefault="00BC6867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#2: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healthy and Western dietary pattern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  <w:p w14:paraId="0F738D25" w14:textId="5E9895AD" w:rsidR="00AA10D1" w:rsidRPr="007200C2" w:rsidRDefault="00BC6867" w:rsidP="005529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#3: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consumption of fruit</w:t>
            </w:r>
            <w:r w:rsidR="007F0749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vegetables</w:t>
            </w:r>
            <w:proofErr w:type="gramEnd"/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and sugary drinks.</w:t>
            </w:r>
          </w:p>
        </w:tc>
      </w:tr>
      <w:tr w:rsidR="009E4153" w:rsidRPr="007200C2" w14:paraId="61A5C9B3" w14:textId="7014BCD4" w:rsidTr="00AA1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14F2B0C8" w14:textId="58F806DD" w:rsidR="00AA10D1" w:rsidRPr="007200C2" w:rsidRDefault="00AA10D1" w:rsidP="00722894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proofErr w:type="spellStart"/>
            <w:r w:rsidRPr="007200C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Konieczna</w:t>
            </w:r>
            <w:proofErr w:type="spellEnd"/>
            <w:r w:rsidRPr="007200C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2021</w:t>
            </w:r>
          </w:p>
        </w:tc>
        <w:tc>
          <w:tcPr>
            <w:tcW w:w="1440" w:type="dxa"/>
          </w:tcPr>
          <w:p w14:paraId="7A25AC73" w14:textId="77777777" w:rsidR="00AA10D1" w:rsidRPr="007200C2" w:rsidRDefault="00AA10D1" w:rsidP="0072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Prospective analysis based on RCT</w:t>
            </w:r>
          </w:p>
          <w:p w14:paraId="372F4535" w14:textId="56669C01" w:rsidR="00AA10D1" w:rsidRPr="007200C2" w:rsidRDefault="00AA10D1" w:rsidP="00D30B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(</w:t>
            </w:r>
            <w:proofErr w:type="gramStart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lifestyle</w:t>
            </w:r>
            <w:proofErr w:type="gramEnd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intervention for weight loss)</w:t>
            </w:r>
          </w:p>
          <w:p w14:paraId="3C4FDC15" w14:textId="77777777" w:rsidR="00AA10D1" w:rsidRPr="007200C2" w:rsidRDefault="00AA10D1" w:rsidP="00D30B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D74ACB1" w14:textId="31BCCA22" w:rsidR="00AA10D1" w:rsidRPr="007200C2" w:rsidRDefault="00AA10D1" w:rsidP="00D30B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 year of follow-up</w:t>
            </w:r>
          </w:p>
        </w:tc>
        <w:tc>
          <w:tcPr>
            <w:tcW w:w="1980" w:type="dxa"/>
          </w:tcPr>
          <w:p w14:paraId="1AE1C094" w14:textId="77777777" w:rsidR="00AA10D1" w:rsidRPr="007200C2" w:rsidRDefault="00AA10D1" w:rsidP="0072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PREDIMED-Plus, Spain</w:t>
            </w:r>
          </w:p>
          <w:p w14:paraId="299ABF89" w14:textId="77777777" w:rsidR="00AA10D1" w:rsidRPr="007200C2" w:rsidRDefault="00AA10D1" w:rsidP="0072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AA00FAA" w14:textId="4ADE4B61" w:rsidR="00AA10D1" w:rsidRPr="007200C2" w:rsidRDefault="00AA10D1" w:rsidP="007C1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Men and women aged 55-75 years</w:t>
            </w:r>
          </w:p>
          <w:p w14:paraId="7FE775E6" w14:textId="16946B08" w:rsidR="00AA10D1" w:rsidRPr="007200C2" w:rsidRDefault="00AA10D1" w:rsidP="007C1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with overweight/ obesity and metabolic syndrome </w:t>
            </w:r>
          </w:p>
          <w:p w14:paraId="20A6B6CB" w14:textId="77777777" w:rsidR="00AA10D1" w:rsidRPr="007200C2" w:rsidRDefault="00AA10D1" w:rsidP="007C1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011D971" w14:textId="22410705" w:rsidR="00AA10D1" w:rsidRPr="007200C2" w:rsidRDefault="00AA10D1" w:rsidP="007C1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N=1,485</w:t>
            </w:r>
          </w:p>
        </w:tc>
        <w:tc>
          <w:tcPr>
            <w:tcW w:w="1890" w:type="dxa"/>
          </w:tcPr>
          <w:p w14:paraId="237D5129" w14:textId="77777777" w:rsidR="00AA10D1" w:rsidRPr="007200C2" w:rsidRDefault="00AA10D1" w:rsidP="0007554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11851909" w14:textId="77777777" w:rsidR="00AA10D1" w:rsidRPr="007200C2" w:rsidRDefault="00AA10D1" w:rsidP="00722894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7CFA769" w14:textId="7886D913" w:rsidR="00AA10D1" w:rsidRPr="007200C2" w:rsidRDefault="00AA10D1" w:rsidP="0007554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0" w:type="dxa"/>
          </w:tcPr>
          <w:p w14:paraId="44561513" w14:textId="05DA7DD4" w:rsidR="00AA10D1" w:rsidRPr="007200C2" w:rsidRDefault="00AA10D1" w:rsidP="00075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(% of weight)</w:t>
            </w:r>
            <w:r w:rsidR="000D01A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continuous and divided into </w:t>
            </w:r>
            <w:proofErr w:type="spellStart"/>
            <w:r w:rsidR="000D01AF">
              <w:rPr>
                <w:rFonts w:ascii="Times New Roman" w:eastAsia="Cambria" w:hAnsi="Times New Roman" w:cs="Times New Roman"/>
                <w:sz w:val="20"/>
                <w:szCs w:val="20"/>
              </w:rPr>
              <w:t>tertiles</w:t>
            </w:r>
            <w:proofErr w:type="spellEnd"/>
          </w:p>
        </w:tc>
        <w:tc>
          <w:tcPr>
            <w:tcW w:w="1890" w:type="dxa"/>
          </w:tcPr>
          <w:p w14:paraId="4C2DC24E" w14:textId="6212BFA1" w:rsidR="00AA10D1" w:rsidRPr="007200C2" w:rsidRDefault="00AA10D1" w:rsidP="0007554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Sex-specific z-scores of: </w:t>
            </w:r>
          </w:p>
          <w:p w14:paraId="1284084D" w14:textId="61C0F68A" w:rsidR="00AA10D1" w:rsidRPr="007200C2" w:rsidRDefault="00AA10D1" w:rsidP="00075542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Visceral fat </w:t>
            </w:r>
          </w:p>
          <w:p w14:paraId="42BEF3FC" w14:textId="43EA9807" w:rsidR="00AA10D1" w:rsidRPr="007200C2" w:rsidRDefault="00AA10D1" w:rsidP="00075542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Android-to-gynoid fat ratio</w:t>
            </w:r>
          </w:p>
          <w:p w14:paraId="19D72A73" w14:textId="044E5CF5" w:rsidR="00AA10D1" w:rsidRPr="007200C2" w:rsidRDefault="00AA10D1" w:rsidP="00075542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Total fat mass</w:t>
            </w:r>
          </w:p>
          <w:p w14:paraId="4D50D1D5" w14:textId="308EC660" w:rsidR="00AA10D1" w:rsidRPr="007200C2" w:rsidRDefault="00AA10D1" w:rsidP="0007554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05D1D39" w14:textId="29D28FB8" w:rsidR="00AA10D1" w:rsidRPr="007200C2" w:rsidRDefault="00AA10D1" w:rsidP="0007554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Measured by DXA</w:t>
            </w:r>
          </w:p>
          <w:p w14:paraId="35736101" w14:textId="59A28DFB" w:rsidR="00AA10D1" w:rsidRPr="007200C2" w:rsidRDefault="00AA10D1" w:rsidP="00722894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6166D94" w14:textId="0576B750" w:rsidR="00AA10D1" w:rsidRPr="007200C2" w:rsidRDefault="00AA10D1" w:rsidP="0007554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 10% daily increment in UPF intake was associated with greater accumulation of: </w:t>
            </w:r>
          </w:p>
          <w:p w14:paraId="3F83A927" w14:textId="1C98E943" w:rsidR="00AA10D1" w:rsidRPr="007200C2" w:rsidRDefault="00AA10D1" w:rsidP="00EB1B08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Visceral fat (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0.09, 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0.05, 0.13)</w:t>
            </w:r>
          </w:p>
          <w:p w14:paraId="3A20406B" w14:textId="6D7FF76C" w:rsidR="00AA10D1" w:rsidRPr="007200C2" w:rsidRDefault="00AA10D1" w:rsidP="00EB1B08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Android-to-gynoid fat ratio (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: 0.05, 95%CI: 0.00, 0.09)</w:t>
            </w:r>
          </w:p>
          <w:p w14:paraId="7D2F5683" w14:textId="1EEA5D08" w:rsidR="00AA10D1" w:rsidRPr="007200C2" w:rsidRDefault="00AA10D1" w:rsidP="00EB1B08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Total fat (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: 0.09, 95%CI:0.06, 0.13)</w:t>
            </w:r>
          </w:p>
          <w:p w14:paraId="337D7881" w14:textId="77777777" w:rsidR="00AA10D1" w:rsidRPr="007200C2" w:rsidRDefault="00AA10D1" w:rsidP="0007554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5118125" w14:textId="5F49EED9" w:rsidR="00AA10D1" w:rsidRPr="007200C2" w:rsidRDefault="00B7510D" w:rsidP="00075542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3</w:t>
            </w:r>
            <w:r w:rsidRPr="00B7510D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B7510D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tertile</w:t>
            </w:r>
            <w:proofErr w:type="spellEnd"/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</w:p>
          <w:p w14:paraId="113EF938" w14:textId="3FBB3BA0" w:rsidR="00AA10D1" w:rsidRPr="007200C2" w:rsidRDefault="00AA10D1" w:rsidP="005A4901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Visceral fat </w:t>
            </w:r>
            <w:r w:rsidR="000D01AF">
              <w:rPr>
                <w:rFonts w:ascii="Times New Roman" w:eastAsia="Cambria" w:hAnsi="Times New Roman" w:cs="Times New Roman"/>
                <w:sz w:val="20"/>
                <w:szCs w:val="20"/>
              </w:rPr>
              <w:t>(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0.13, 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0.07, 0.19</w:t>
            </w:r>
            <w:r w:rsidR="000D01AF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509876C7" w14:textId="36B183B5" w:rsidR="00AA10D1" w:rsidRPr="007200C2" w:rsidRDefault="00AA10D1" w:rsidP="005A4901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Android-to-gynoid fat ratio </w:t>
            </w:r>
            <w:r w:rsidR="000D01AF">
              <w:rPr>
                <w:rFonts w:ascii="Times New Roman" w:eastAsia="Cambria" w:hAnsi="Times New Roman" w:cs="Times New Roman"/>
                <w:sz w:val="20"/>
                <w:szCs w:val="20"/>
              </w:rPr>
              <w:t>(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: 0.11, 95%CI:0.05, 0.16</w:t>
            </w:r>
            <w:r w:rsidR="000D01AF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265D3ACE" w14:textId="6C814F5C" w:rsidR="00AA10D1" w:rsidRPr="007200C2" w:rsidRDefault="00AA10D1" w:rsidP="005A4901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Total fat </w:t>
            </w:r>
            <w:r w:rsidR="000D01AF">
              <w:rPr>
                <w:rFonts w:ascii="Times New Roman" w:eastAsia="Cambria" w:hAnsi="Times New Roman" w:cs="Times New Roman"/>
                <w:sz w:val="20"/>
                <w:szCs w:val="20"/>
              </w:rPr>
              <w:t>(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sym w:font="Symbol" w:char="F062"/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: 0.15, 95%CI: 0.11, 0.19</w:t>
            </w:r>
            <w:r w:rsidR="000D01AF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70" w:type="dxa"/>
          </w:tcPr>
          <w:p w14:paraId="17A5CCD2" w14:textId="1C5DD2F2" w:rsidR="00AA10D1" w:rsidRPr="007200C2" w:rsidRDefault="002C504C" w:rsidP="00106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A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ge, sex, study arm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0357BB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follow-up time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educational level,</w:t>
            </w:r>
          </w:p>
          <w:p w14:paraId="1A6504CC" w14:textId="4A2EFF20" w:rsidR="00AA10D1" w:rsidRDefault="00AA10D1" w:rsidP="00106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marital status, smoking habits, type 2 diabetes, height, physical activity</w:t>
            </w:r>
            <w:r w:rsidR="002C504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sedentary behavior</w:t>
            </w:r>
            <w:r w:rsidR="002C504C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  <w:p w14:paraId="07FE4F96" w14:textId="77777777" w:rsidR="002C504C" w:rsidRPr="007200C2" w:rsidRDefault="002C504C" w:rsidP="00106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29EFC77" w14:textId="0C5B17B9" w:rsidR="00AA10D1" w:rsidRPr="007200C2" w:rsidRDefault="00AA10D1" w:rsidP="007B1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2C504C"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  <w:lastRenderedPageBreak/>
              <w:t>Sensitivity analys</w:t>
            </w:r>
            <w:r w:rsidR="002C504C"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  <w:t>e</w:t>
            </w:r>
            <w:r w:rsidRPr="002C504C"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  <w:t>s</w:t>
            </w:r>
            <w:r w:rsidR="002C504C"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  <w:t>: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#1:</w:t>
            </w:r>
            <w:r w:rsidR="002C504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intake of sodium, saturated and </w:t>
            </w:r>
            <w:r w:rsidR="00186A0B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trans-</w:t>
            </w:r>
            <w:r w:rsidR="00186A0B">
              <w:rPr>
                <w:rFonts w:ascii="Times New Roman" w:eastAsia="Cambria" w:hAnsi="Times New Roman" w:cs="Times New Roman"/>
                <w:sz w:val="20"/>
                <w:szCs w:val="20"/>
              </w:rPr>
              <w:t>fat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</w:p>
          <w:p w14:paraId="2848056C" w14:textId="4454635B" w:rsidR="00AA10D1" w:rsidRPr="007200C2" w:rsidRDefault="00AA10D1" w:rsidP="007B1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alcohol, fiber</w:t>
            </w:r>
            <w:r w:rsidR="002C504C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glycemic index, </w:t>
            </w:r>
            <w:proofErr w:type="gramStart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fruit</w:t>
            </w:r>
            <w:proofErr w:type="gramEnd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and vegetable</w:t>
            </w:r>
          </w:p>
          <w:p w14:paraId="5695BC74" w14:textId="2E6745E3" w:rsidR="00AA10D1" w:rsidRPr="007200C2" w:rsidRDefault="00AA10D1" w:rsidP="007B1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consumption</w:t>
            </w:r>
            <w:r w:rsidR="002C504C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adherence to </w:t>
            </w:r>
            <w:r w:rsidR="002C504C">
              <w:rPr>
                <w:rFonts w:ascii="Times New Roman" w:eastAsia="Cambria" w:hAnsi="Times New Roman" w:cs="Times New Roman"/>
                <w:sz w:val="20"/>
                <w:szCs w:val="20"/>
              </w:rPr>
              <w:t>Mediterranean diet.</w:t>
            </w:r>
          </w:p>
          <w:p w14:paraId="1FF770E0" w14:textId="781A8732" w:rsidR="00AA10D1" w:rsidRPr="007200C2" w:rsidRDefault="00AA10D1" w:rsidP="007B1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#2: number of </w:t>
            </w:r>
            <w:proofErr w:type="spellStart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MetS</w:t>
            </w:r>
            <w:proofErr w:type="spellEnd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criteria diagnosed at</w:t>
            </w:r>
          </w:p>
          <w:p w14:paraId="4D1E9E48" w14:textId="35BF00D7" w:rsidR="00AA10D1" w:rsidRPr="007200C2" w:rsidRDefault="00AA10D1" w:rsidP="007B1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inclusion, history of overweight or medically</w:t>
            </w:r>
            <w:r w:rsidR="002C504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diagnosed prevalence of</w:t>
            </w:r>
            <w:r w:rsidR="002C504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depressio</w:t>
            </w:r>
            <w:r w:rsidR="002C504C">
              <w:rPr>
                <w:rFonts w:ascii="Times New Roman" w:eastAsia="Cambria" w:hAnsi="Times New Roman" w:cs="Times New Roman"/>
                <w:sz w:val="20"/>
                <w:szCs w:val="20"/>
              </w:rPr>
              <w:t>n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9E4153" w:rsidRPr="007200C2" w14:paraId="3DE5D320" w14:textId="77777777" w:rsidTr="00AA1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400B317D" w14:textId="0680628A" w:rsidR="00AA10D1" w:rsidRPr="007200C2" w:rsidRDefault="00AA10D1" w:rsidP="00722894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437748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lastRenderedPageBreak/>
              <w:t>Li et al. 2021</w:t>
            </w:r>
          </w:p>
        </w:tc>
        <w:tc>
          <w:tcPr>
            <w:tcW w:w="1440" w:type="dxa"/>
          </w:tcPr>
          <w:p w14:paraId="1681A435" w14:textId="77777777" w:rsidR="00AA10D1" w:rsidRPr="007200C2" w:rsidRDefault="00AA10D1" w:rsidP="0072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4059CA0B" w14:textId="77777777" w:rsidR="00AA10D1" w:rsidRPr="007200C2" w:rsidRDefault="00AA10D1" w:rsidP="0072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8765C1C" w14:textId="06853BF5" w:rsidR="00AA10D1" w:rsidRPr="007200C2" w:rsidRDefault="00AA10D1" w:rsidP="0072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BCF79C4" w14:textId="77777777" w:rsidR="00AA10D1" w:rsidRPr="007200C2" w:rsidRDefault="00AA10D1" w:rsidP="00853D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China Nutrition and Health</w:t>
            </w:r>
          </w:p>
          <w:p w14:paraId="7B0E0A9A" w14:textId="7FEF6AC2" w:rsidR="00AA10D1" w:rsidRPr="007200C2" w:rsidRDefault="00AA10D1" w:rsidP="0072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Survey</w:t>
            </w:r>
          </w:p>
          <w:p w14:paraId="1EDF9D99" w14:textId="77777777" w:rsidR="00AA10D1" w:rsidRPr="007200C2" w:rsidRDefault="00AA10D1" w:rsidP="0072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34151C2" w14:textId="60D610FD" w:rsidR="00AA10D1" w:rsidRPr="007200C2" w:rsidRDefault="00AA10D1" w:rsidP="0072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Adults aged 20+ (mean age at baseline 43.7)</w:t>
            </w:r>
          </w:p>
          <w:p w14:paraId="13A4E9ED" w14:textId="77777777" w:rsidR="00AA10D1" w:rsidRPr="007200C2" w:rsidRDefault="00AA10D1" w:rsidP="0072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FB84D87" w14:textId="0F56ACEE" w:rsidR="00AA10D1" w:rsidRPr="007200C2" w:rsidRDefault="00AA10D1" w:rsidP="0072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N=12,451</w:t>
            </w:r>
          </w:p>
        </w:tc>
        <w:tc>
          <w:tcPr>
            <w:tcW w:w="1890" w:type="dxa"/>
          </w:tcPr>
          <w:p w14:paraId="048E49E4" w14:textId="77777777" w:rsidR="00AA10D1" w:rsidRPr="007200C2" w:rsidRDefault="00AA10D1" w:rsidP="0007554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3 day 24-h recall</w:t>
            </w:r>
          </w:p>
          <w:p w14:paraId="068FDA6F" w14:textId="77777777" w:rsidR="00AA10D1" w:rsidRPr="007200C2" w:rsidRDefault="00AA10D1" w:rsidP="0007554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C830618" w14:textId="243020AF" w:rsidR="00AA10D1" w:rsidRPr="007200C2" w:rsidRDefault="00AA10D1" w:rsidP="0007554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0" w:type="dxa"/>
          </w:tcPr>
          <w:p w14:paraId="698D7639" w14:textId="181C727D" w:rsidR="00AA10D1" w:rsidRPr="007200C2" w:rsidRDefault="00AA10D1" w:rsidP="00500F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(g/day), divided </w:t>
            </w:r>
            <w:r w:rsidR="00437748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into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0, 1-19, 20-49, ≥50</w:t>
            </w:r>
            <w:r w:rsidR="0043774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g/day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</w:tcPr>
          <w:p w14:paraId="78EE02F4" w14:textId="0BAC5940" w:rsidR="00AA10D1" w:rsidRPr="007200C2" w:rsidRDefault="00857CFD" w:rsidP="00655A1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BMI ≥ 25 </w:t>
            </w:r>
          </w:p>
          <w:p w14:paraId="03E3CEC9" w14:textId="5C9D07C6" w:rsidR="00AA10D1" w:rsidRPr="007200C2" w:rsidRDefault="00AA10D1" w:rsidP="00655A16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Central obesity (WC </w:t>
            </w:r>
            <w:r w:rsidR="008B43C8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≥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90 cm</w:t>
            </w:r>
            <w:r w:rsidR="008B43C8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</w:p>
          <w:p w14:paraId="411B00D9" w14:textId="77777777" w:rsidR="00AA10D1" w:rsidRPr="007200C2" w:rsidRDefault="00AA10D1" w:rsidP="0007554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2FD48B0" w14:textId="34AD5A8E" w:rsidR="00AA10D1" w:rsidRPr="007200C2" w:rsidRDefault="00AA10D1" w:rsidP="0007554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B5F6B6C" w14:textId="479FB974" w:rsidR="00AA10D1" w:rsidRPr="007200C2" w:rsidRDefault="008B43C8" w:rsidP="003777B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 UPF intake</w:t>
            </w:r>
            <w:r w:rsidR="00857CF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</w:t>
            </w:r>
            <w:r w:rsidR="00857CFD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≥50</w:t>
            </w:r>
            <w:r w:rsidR="00857CF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vs. 0 g/day) associated with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57CFD">
              <w:rPr>
                <w:rFonts w:ascii="Times New Roman" w:eastAsia="Cambria" w:hAnsi="Times New Roman" w:cs="Times New Roman"/>
                <w:sz w:val="20"/>
                <w:szCs w:val="20"/>
              </w:rPr>
              <w:t>greater risk of:</w:t>
            </w:r>
          </w:p>
          <w:p w14:paraId="0423BAEC" w14:textId="1ACDE5FB" w:rsidR="00AA10D1" w:rsidRPr="008B43C8" w:rsidRDefault="008B43C8" w:rsidP="008B43C8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BMI ≥ 25</w:t>
            </w:r>
            <w:r w:rsidR="00857CF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(OR:</w:t>
            </w:r>
            <w:r w:rsidR="00AA10D1" w:rsidRPr="008B43C8">
              <w:rPr>
                <w:rFonts w:ascii="Times New Roman" w:eastAsia="Cambria" w:hAnsi="Times New Roman" w:cs="Times New Roman"/>
                <w:sz w:val="20"/>
                <w:szCs w:val="20"/>
              </w:rPr>
              <w:t>1.45</w:t>
            </w:r>
            <w:r w:rsidR="00857CF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95%CI: </w:t>
            </w:r>
            <w:r w:rsidR="00AA10D1" w:rsidRPr="008B43C8">
              <w:rPr>
                <w:rFonts w:ascii="Times New Roman" w:eastAsia="Cambria" w:hAnsi="Times New Roman" w:cs="Times New Roman"/>
                <w:sz w:val="20"/>
                <w:szCs w:val="20"/>
              </w:rPr>
              <w:t>1.21–1.74)</w:t>
            </w:r>
          </w:p>
          <w:p w14:paraId="79DA7BEC" w14:textId="24BD32AB" w:rsidR="00AA10D1" w:rsidRPr="007200C2" w:rsidRDefault="00AA10D1" w:rsidP="00003FC0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Central obesity</w:t>
            </w:r>
            <w:r w:rsidR="00857CF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</w:t>
            </w:r>
            <w:r w:rsidR="0036281F">
              <w:rPr>
                <w:rFonts w:ascii="Times New Roman" w:eastAsia="Cambria" w:hAnsi="Times New Roman" w:cs="Times New Roman"/>
                <w:sz w:val="20"/>
                <w:szCs w:val="20"/>
              </w:rPr>
              <w:t>OR: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1.50</w:t>
            </w:r>
            <w:r w:rsidR="0036281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. 95%CI: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1.29–1.74)</w:t>
            </w:r>
          </w:p>
        </w:tc>
        <w:tc>
          <w:tcPr>
            <w:tcW w:w="2070" w:type="dxa"/>
          </w:tcPr>
          <w:p w14:paraId="48ACFB9D" w14:textId="48CBA858" w:rsidR="00AA10D1" w:rsidRPr="007200C2" w:rsidRDefault="00077669" w:rsidP="005B7E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A10D1" w:rsidRPr="007200C2">
              <w:rPr>
                <w:rFonts w:ascii="Times New Roman" w:hAnsi="Times New Roman" w:cs="Times New Roman"/>
                <w:sz w:val="20"/>
                <w:szCs w:val="20"/>
              </w:rPr>
              <w:t>ge, sex, and energy intake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A10D1" w:rsidRPr="007200C2">
              <w:rPr>
                <w:rFonts w:ascii="Times New Roman" w:hAnsi="Times New Roman" w:cs="Times New Roman"/>
                <w:sz w:val="20"/>
                <w:szCs w:val="20"/>
              </w:rPr>
              <w:t>income, urbanization, education, fat intake,</w:t>
            </w:r>
          </w:p>
          <w:p w14:paraId="4DD113D4" w14:textId="56AEC42F" w:rsidR="00AA10D1" w:rsidRPr="00077669" w:rsidRDefault="00AA10D1" w:rsidP="0007766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hAnsi="Times New Roman" w:cs="Times New Roman"/>
                <w:sz w:val="20"/>
                <w:szCs w:val="20"/>
              </w:rPr>
              <w:t>smoking, alcohol drinking, and physical activity</w:t>
            </w:r>
            <w:r w:rsidR="000776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200C2">
              <w:rPr>
                <w:rFonts w:ascii="Times New Roman" w:hAnsi="Times New Roman" w:cs="Times New Roman"/>
                <w:sz w:val="20"/>
                <w:szCs w:val="20"/>
              </w:rPr>
              <w:t>dietary patterns</w:t>
            </w:r>
            <w:r w:rsidR="000776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4153" w:rsidRPr="007200C2" w14:paraId="7ECFD930" w14:textId="33065EF4" w:rsidTr="00AA1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71D98104" w14:textId="590E4E6B" w:rsidR="00AA10D1" w:rsidRPr="007200C2" w:rsidRDefault="00AA10D1" w:rsidP="00B63569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Mendonca et al. 2016</w:t>
            </w:r>
          </w:p>
        </w:tc>
        <w:tc>
          <w:tcPr>
            <w:tcW w:w="1440" w:type="dxa"/>
          </w:tcPr>
          <w:p w14:paraId="0199159E" w14:textId="7777777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68DF1115" w14:textId="7777777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09F45CB" w14:textId="78CE5A0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8.9 years</w:t>
            </w:r>
          </w:p>
          <w:p w14:paraId="40377130" w14:textId="7777777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9456905" w14:textId="7777777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Seguimiento</w:t>
            </w:r>
            <w:proofErr w:type="spellEnd"/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de Navarra Study, Spain</w:t>
            </w:r>
          </w:p>
          <w:p w14:paraId="46DAAA5A" w14:textId="7777777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DC607C0" w14:textId="7777777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University graduates (mean age 36.7 at baseline)</w:t>
            </w:r>
          </w:p>
          <w:p w14:paraId="41242E69" w14:textId="7777777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9FE064C" w14:textId="6C5DCDC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N=8,451</w:t>
            </w:r>
          </w:p>
        </w:tc>
        <w:tc>
          <w:tcPr>
            <w:tcW w:w="1890" w:type="dxa"/>
          </w:tcPr>
          <w:p w14:paraId="605B90DB" w14:textId="77777777" w:rsidR="00AA10D1" w:rsidRPr="007200C2" w:rsidRDefault="00AA10D1" w:rsidP="00B6356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Repeated FFQ</w:t>
            </w:r>
          </w:p>
          <w:p w14:paraId="33D102E4" w14:textId="77777777" w:rsidR="00AA10D1" w:rsidRPr="007200C2" w:rsidRDefault="00AA10D1" w:rsidP="00B6356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1444C82" w14:textId="337D4104" w:rsidR="00AA10D1" w:rsidRPr="007200C2" w:rsidRDefault="00AA10D1" w:rsidP="00B6356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0" w:type="dxa"/>
          </w:tcPr>
          <w:p w14:paraId="0437C1DD" w14:textId="087CBEE4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(servings/day, divided into quartile)</w:t>
            </w:r>
          </w:p>
        </w:tc>
        <w:tc>
          <w:tcPr>
            <w:tcW w:w="1890" w:type="dxa"/>
          </w:tcPr>
          <w:p w14:paraId="6A14FC52" w14:textId="3219C8A9" w:rsidR="00AA10D1" w:rsidRPr="007200C2" w:rsidRDefault="00AA10D1" w:rsidP="00F560D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Incident BMI</w:t>
            </w:r>
            <w:r w:rsidRPr="007200C2">
              <w:rPr>
                <w:rFonts w:ascii="Times New Roman" w:hAnsi="Times New Roman" w:cs="Times New Roman"/>
              </w:rPr>
              <w:t xml:space="preserve">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≥25</w:t>
            </w:r>
          </w:p>
        </w:tc>
        <w:tc>
          <w:tcPr>
            <w:tcW w:w="1890" w:type="dxa"/>
          </w:tcPr>
          <w:p w14:paraId="4220C91B" w14:textId="559FB415" w:rsidR="00AA10D1" w:rsidRPr="007200C2" w:rsidRDefault="00857CFD" w:rsidP="00D243B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intake associated with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risk of </w:t>
            </w:r>
            <w:r w:rsidR="008B43C8">
              <w:rPr>
                <w:rFonts w:ascii="Times New Roman" w:eastAsia="Cambria" w:hAnsi="Times New Roman" w:cs="Times New Roman"/>
                <w:sz w:val="20"/>
                <w:szCs w:val="20"/>
              </w:rPr>
              <w:t>i</w:t>
            </w:r>
            <w:r w:rsidR="008B43C8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ncident BMI</w:t>
            </w:r>
            <w:r w:rsidR="008B43C8" w:rsidRPr="007200C2">
              <w:rPr>
                <w:rFonts w:ascii="Times New Roman" w:hAnsi="Times New Roman" w:cs="Times New Roman"/>
              </w:rPr>
              <w:t xml:space="preserve"> </w:t>
            </w:r>
            <w:r w:rsidR="008B43C8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≥25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B43C8">
              <w:rPr>
                <w:rFonts w:ascii="Times New Roman" w:eastAsia="Cambria" w:hAnsi="Times New Roman" w:cs="Times New Roman"/>
                <w:sz w:val="20"/>
                <w:szCs w:val="20"/>
              </w:rPr>
              <w:t>(</w:t>
            </w:r>
            <w:r w:rsidR="00E1035D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 w:rsidR="00E1035D" w:rsidRPr="008B43C8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E1035D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="00E1035D" w:rsidRPr="008B43C8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E1035D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quartile,</w:t>
            </w:r>
            <w:r w:rsidR="00E1035D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HR: 1.26; 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1.10, 1.45; P-trend = 0.001)</w:t>
            </w:r>
          </w:p>
        </w:tc>
        <w:tc>
          <w:tcPr>
            <w:tcW w:w="2070" w:type="dxa"/>
          </w:tcPr>
          <w:p w14:paraId="120014CB" w14:textId="2BCC8497" w:rsidR="00AA10D1" w:rsidRPr="007200C2" w:rsidRDefault="00CC0393" w:rsidP="00A473D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ex, age, marital status, educational status, physical activity, television watching, siesta sleep, smoking</w:t>
            </w:r>
          </w:p>
          <w:p w14:paraId="47629CCB" w14:textId="151B6819" w:rsidR="00AA10D1" w:rsidRDefault="00AA10D1" w:rsidP="00A473D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status, snacking between meals, following a special diet at baseline, baseline BMI, and intake of fruit and vegetables</w:t>
            </w:r>
          </w:p>
          <w:p w14:paraId="577548CB" w14:textId="77777777" w:rsidR="00CC0393" w:rsidRPr="007200C2" w:rsidRDefault="00CC0393" w:rsidP="00A473D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196AE01" w14:textId="0CD9A854" w:rsidR="00AA10D1" w:rsidRPr="007200C2" w:rsidRDefault="00CC0393" w:rsidP="00A473D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i/>
                <w:iCs/>
                <w:sz w:val="20"/>
                <w:szCs w:val="20"/>
              </w:rPr>
              <w:t>Sensitivity analyses:</w:t>
            </w:r>
          </w:p>
          <w:p w14:paraId="719B3C25" w14:textId="77777777" w:rsidR="00AA10D1" w:rsidRPr="007200C2" w:rsidRDefault="00AA10D1" w:rsidP="00A47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 Total E</w:t>
            </w:r>
          </w:p>
          <w:p w14:paraId="0BBA4291" w14:textId="77777777" w:rsidR="00AA10D1" w:rsidRPr="007200C2" w:rsidRDefault="00AA10D1" w:rsidP="00A47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2. Family history of obesity</w:t>
            </w:r>
          </w:p>
          <w:p w14:paraId="7C7DA665" w14:textId="67343C57" w:rsidR="00AA10D1" w:rsidRPr="007200C2" w:rsidRDefault="00AA10D1" w:rsidP="00A47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3. &gt;3kg weight gain in 5y before baseline</w:t>
            </w:r>
          </w:p>
        </w:tc>
      </w:tr>
      <w:tr w:rsidR="009E4153" w:rsidRPr="007200C2" w14:paraId="2C89A5B4" w14:textId="77777777" w:rsidTr="00AA1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7BA9907C" w14:textId="4A4B20D3" w:rsidR="00AA10D1" w:rsidRPr="007200C2" w:rsidRDefault="00AA10D1" w:rsidP="00B63569">
            <w:pPr>
              <w:rPr>
                <w:rFonts w:ascii="Times New Roman" w:eastAsia="Cambria" w:hAnsi="Times New Roman" w:cs="Times New Roman"/>
                <w:i/>
                <w:sz w:val="20"/>
                <w:szCs w:val="20"/>
              </w:rPr>
            </w:pPr>
            <w:proofErr w:type="spellStart"/>
            <w:r w:rsidRPr="00437748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lastRenderedPageBreak/>
              <w:t>Rauber</w:t>
            </w:r>
            <w:proofErr w:type="spellEnd"/>
            <w:r w:rsidRPr="00437748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2021</w:t>
            </w:r>
          </w:p>
        </w:tc>
        <w:tc>
          <w:tcPr>
            <w:tcW w:w="1440" w:type="dxa"/>
          </w:tcPr>
          <w:p w14:paraId="7519D047" w14:textId="77777777" w:rsidR="00AA10D1" w:rsidRPr="007200C2" w:rsidRDefault="00AA10D1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21E43103" w14:textId="77777777" w:rsidR="00AA10D1" w:rsidRPr="007200C2" w:rsidRDefault="00AA10D1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318E4CD" w14:textId="2B46C7A3" w:rsidR="00AA10D1" w:rsidRPr="007200C2" w:rsidRDefault="00AA10D1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5 years</w:t>
            </w:r>
          </w:p>
        </w:tc>
        <w:tc>
          <w:tcPr>
            <w:tcW w:w="1980" w:type="dxa"/>
          </w:tcPr>
          <w:p w14:paraId="10184ED7" w14:textId="6449469F" w:rsidR="00AA10D1" w:rsidRPr="007200C2" w:rsidRDefault="00AA10D1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UK Biobank Study</w:t>
            </w:r>
          </w:p>
          <w:p w14:paraId="6A27335A" w14:textId="7CE9EB9E" w:rsidR="00AA10D1" w:rsidRPr="007200C2" w:rsidRDefault="00AA10D1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5010A21" w14:textId="74FBB73D" w:rsidR="00AA10D1" w:rsidRPr="007200C2" w:rsidRDefault="00AA10D1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 = 22,659</w:t>
            </w:r>
          </w:p>
          <w:p w14:paraId="6E8885B3" w14:textId="77777777" w:rsidR="00AA10D1" w:rsidRPr="007200C2" w:rsidRDefault="00AA10D1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D0E5AC5" w14:textId="0F955271" w:rsidR="00AA10D1" w:rsidRPr="007200C2" w:rsidRDefault="00AA10D1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FB9077B" w14:textId="62AB9985" w:rsidR="00AA10D1" w:rsidRPr="007200C2" w:rsidRDefault="00AA10D1" w:rsidP="00B635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24h-recall</w:t>
            </w:r>
          </w:p>
          <w:p w14:paraId="6C2D6C70" w14:textId="77777777" w:rsidR="00AA10D1" w:rsidRPr="007200C2" w:rsidRDefault="00AA10D1" w:rsidP="00B635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ABD30A7" w14:textId="4FCE7DB2" w:rsidR="00AA10D1" w:rsidRPr="007200C2" w:rsidRDefault="00AA10D1" w:rsidP="00B635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0" w:type="dxa"/>
          </w:tcPr>
          <w:p w14:paraId="17003E87" w14:textId="2885B5EB" w:rsidR="00AA10D1" w:rsidRPr="007200C2" w:rsidRDefault="00AA10D1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(% total energy), divided into quartiles and as a continuous measure (10% increments)</w:t>
            </w:r>
          </w:p>
        </w:tc>
        <w:tc>
          <w:tcPr>
            <w:tcW w:w="1890" w:type="dxa"/>
          </w:tcPr>
          <w:p w14:paraId="7BC75807" w14:textId="77777777" w:rsidR="00AA10D1" w:rsidRPr="007200C2" w:rsidRDefault="00AA10D1" w:rsidP="00B36120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BMI</w:t>
            </w:r>
          </w:p>
          <w:p w14:paraId="26426023" w14:textId="77777777" w:rsidR="00AA10D1" w:rsidRPr="007200C2" w:rsidRDefault="00AA10D1" w:rsidP="00B36120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WC</w:t>
            </w:r>
          </w:p>
          <w:p w14:paraId="55F13A7F" w14:textId="28F6F65D" w:rsidR="00AA10D1" w:rsidRPr="007200C2" w:rsidRDefault="00AA10D1" w:rsidP="00B36120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%</w:t>
            </w:r>
            <w:r w:rsidR="00EA3D62">
              <w:rPr>
                <w:rFonts w:ascii="Times New Roman" w:eastAsia="Cambria" w:hAnsi="Times New Roman" w:cs="Times New Roman"/>
                <w:sz w:val="20"/>
                <w:szCs w:val="20"/>
              </w:rPr>
              <w:t>Body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fat (</w:t>
            </w:r>
            <w:r w:rsidR="008B43C8">
              <w:rPr>
                <w:rFonts w:ascii="Times New Roman" w:eastAsia="Cambria" w:hAnsi="Times New Roman" w:cs="Times New Roman"/>
                <w:sz w:val="20"/>
                <w:szCs w:val="20"/>
              </w:rPr>
              <w:t>%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B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F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3876D906" w14:textId="1C5830A6" w:rsidR="00AA10D1" w:rsidRPr="007200C2" w:rsidRDefault="00515304" w:rsidP="00B36120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BMI≥30</w:t>
            </w:r>
          </w:p>
          <w:p w14:paraId="738D786F" w14:textId="77777777" w:rsidR="00AA10D1" w:rsidRPr="007200C2" w:rsidRDefault="00AA10D1" w:rsidP="00B3612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F6B7BEF" w14:textId="5F4F4C39" w:rsidR="00AA10D1" w:rsidRPr="007200C2" w:rsidRDefault="00AA10D1" w:rsidP="00B3612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B148A3B" w14:textId="275DA572" w:rsidR="00AA10D1" w:rsidRPr="007200C2" w:rsidRDefault="004B6588" w:rsidP="005A384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intake associated with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risk of 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(4</w:t>
            </w:r>
            <w:r w:rsidR="00515304" w:rsidRPr="00515304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vs. 1</w:t>
            </w:r>
            <w:r w:rsidR="00515304" w:rsidRPr="00515304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quartile):</w:t>
            </w:r>
          </w:p>
          <w:p w14:paraId="2FE76670" w14:textId="77777777" w:rsidR="00515304" w:rsidRPr="007200C2" w:rsidRDefault="00515304" w:rsidP="00515304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BMI≥30</w:t>
            </w:r>
          </w:p>
          <w:p w14:paraId="0D9E6775" w14:textId="79869571" w:rsidR="00AA10D1" w:rsidRPr="007200C2" w:rsidRDefault="00AA10D1" w:rsidP="00515304">
            <w:pPr>
              <w:ind w:left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(HR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1.79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95%CI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1.06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3.03) </w:t>
            </w:r>
          </w:p>
          <w:p w14:paraId="243D0DCF" w14:textId="593BD26D" w:rsidR="00AA10D1" w:rsidRPr="007200C2" w:rsidRDefault="00515304" w:rsidP="005A384F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bdominal obesity (HR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1.30; 95%CI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1.14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1.48)</w:t>
            </w:r>
          </w:p>
          <w:p w14:paraId="79E305F9" w14:textId="2B77C864" w:rsidR="00AA10D1" w:rsidRPr="007200C2" w:rsidRDefault="004B6588" w:rsidP="005A384F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≥ 5% increase in BMI (HR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1.31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95%CI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1.20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1.43), WC (HR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1.35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95%CI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1.25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1.45) and %BF (HR 1.14; 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1.03─1.25)</w:t>
            </w:r>
          </w:p>
          <w:p w14:paraId="597E772F" w14:textId="0C6F2A95" w:rsidR="00AA10D1" w:rsidRPr="007200C2" w:rsidRDefault="00AA10D1" w:rsidP="005A384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0AAAAD4" w14:textId="40B8AB6E" w:rsidR="00AA10D1" w:rsidRPr="007200C2" w:rsidRDefault="00374BD3" w:rsidP="00374BD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ge, sex, </w:t>
            </w:r>
            <w:r w:rsidR="00AA10D1" w:rsidRPr="007200C2">
              <w:rPr>
                <w:rFonts w:ascii="Times New Roman" w:hAnsi="Times New Roman" w:cs="Times New Roman"/>
                <w:sz w:val="20"/>
                <w:szCs w:val="20"/>
              </w:rPr>
              <w:t>Index of Multiple Deprivation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A10D1" w:rsidRPr="007200C2">
              <w:rPr>
                <w:rFonts w:ascii="Times New Roman" w:hAnsi="Times New Roman" w:cs="Times New Roman"/>
                <w:sz w:val="20"/>
                <w:szCs w:val="20"/>
              </w:rPr>
              <w:t>current smoking</w:t>
            </w:r>
          </w:p>
          <w:p w14:paraId="41066B57" w14:textId="5511AE88" w:rsidR="00AA10D1" w:rsidRPr="007200C2" w:rsidRDefault="00AA10D1" w:rsidP="0078211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hAnsi="Times New Roman" w:cs="Times New Roman"/>
                <w:sz w:val="20"/>
                <w:szCs w:val="20"/>
              </w:rPr>
              <w:t>status, physical activity</w:t>
            </w:r>
            <w:r w:rsidR="00374B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200C2">
              <w:rPr>
                <w:rFonts w:ascii="Times New Roman" w:hAnsi="Times New Roman" w:cs="Times New Roman"/>
                <w:sz w:val="20"/>
                <w:szCs w:val="20"/>
              </w:rPr>
              <w:t xml:space="preserve"> sleep duration</w:t>
            </w:r>
            <w:r w:rsidR="00374BD3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7200C2">
              <w:rPr>
                <w:rFonts w:ascii="Times New Roman" w:hAnsi="Times New Roman" w:cs="Times New Roman"/>
                <w:sz w:val="20"/>
                <w:szCs w:val="20"/>
              </w:rPr>
              <w:t xml:space="preserve">BMI, </w:t>
            </w:r>
            <w:proofErr w:type="gramStart"/>
            <w:r w:rsidRPr="007200C2">
              <w:rPr>
                <w:rFonts w:ascii="Times New Roman" w:hAnsi="Times New Roman" w:cs="Times New Roman"/>
                <w:sz w:val="20"/>
                <w:szCs w:val="20"/>
              </w:rPr>
              <w:t>WC</w:t>
            </w:r>
            <w:proofErr w:type="gramEnd"/>
            <w:r w:rsidRPr="007200C2">
              <w:rPr>
                <w:rFonts w:ascii="Times New Roman" w:hAnsi="Times New Roman" w:cs="Times New Roman"/>
                <w:sz w:val="20"/>
                <w:szCs w:val="20"/>
              </w:rPr>
              <w:t xml:space="preserve"> or BF at baseline</w:t>
            </w:r>
            <w:r w:rsidR="007821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B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200C2">
              <w:rPr>
                <w:rFonts w:ascii="Times New Roman" w:hAnsi="Times New Roman" w:cs="Times New Roman"/>
                <w:sz w:val="20"/>
                <w:szCs w:val="20"/>
              </w:rPr>
              <w:t>according to outcome</w:t>
            </w:r>
            <w:r w:rsidR="00374B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200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AF2D8C" w14:textId="585281C7" w:rsidR="00AA10D1" w:rsidRPr="007200C2" w:rsidRDefault="00AA10D1" w:rsidP="00912C5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4153" w:rsidRPr="007200C2" w14:paraId="2B4A4D48" w14:textId="77777777" w:rsidTr="00AA1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1B676527" w14:textId="72701F60" w:rsidR="00AA10D1" w:rsidRPr="007200C2" w:rsidRDefault="00AA10D1" w:rsidP="00B63569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highlight w:val="yellow"/>
              </w:rPr>
            </w:pPr>
            <w:r w:rsidRPr="004B4AAC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>Cordova et al 2021</w:t>
            </w:r>
          </w:p>
        </w:tc>
        <w:tc>
          <w:tcPr>
            <w:tcW w:w="1440" w:type="dxa"/>
          </w:tcPr>
          <w:p w14:paraId="18715233" w14:textId="77777777" w:rsidR="00AA10D1" w:rsidRPr="007200C2" w:rsidRDefault="00AA10D1" w:rsidP="00144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10B3E339" w14:textId="77777777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8A04C87" w14:textId="65D0241C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5-year follow-up</w:t>
            </w:r>
          </w:p>
        </w:tc>
        <w:tc>
          <w:tcPr>
            <w:tcW w:w="1980" w:type="dxa"/>
          </w:tcPr>
          <w:p w14:paraId="2D64D395" w14:textId="77777777" w:rsidR="00AA10D1" w:rsidRPr="007200C2" w:rsidRDefault="00AA10D1" w:rsidP="00144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European Prospective Investigation</w:t>
            </w:r>
          </w:p>
          <w:p w14:paraId="2B775BAD" w14:textId="77777777" w:rsidR="00AA10D1" w:rsidRPr="007200C2" w:rsidRDefault="00AA10D1" w:rsidP="00144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into Cancer and Nutrition (EPIC) study</w:t>
            </w:r>
          </w:p>
          <w:p w14:paraId="5A815566" w14:textId="77777777" w:rsidR="00AA10D1" w:rsidRPr="007200C2" w:rsidRDefault="00AA10D1" w:rsidP="00144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8A4BC32" w14:textId="5A00795F" w:rsidR="00AA10D1" w:rsidRPr="007200C2" w:rsidRDefault="00AA10D1" w:rsidP="001442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N=348,748</w:t>
            </w:r>
          </w:p>
        </w:tc>
        <w:tc>
          <w:tcPr>
            <w:tcW w:w="1890" w:type="dxa"/>
          </w:tcPr>
          <w:p w14:paraId="3FB52539" w14:textId="65DC21EC" w:rsidR="00AA10D1" w:rsidRPr="007200C2" w:rsidRDefault="00AA10D1" w:rsidP="00B6356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FFQ (country-specific)</w:t>
            </w:r>
          </w:p>
          <w:p w14:paraId="782B117B" w14:textId="77777777" w:rsidR="00AA10D1" w:rsidRPr="007200C2" w:rsidRDefault="00AA10D1" w:rsidP="00B6356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2D4AC40" w14:textId="274A9631" w:rsidR="00AA10D1" w:rsidRPr="007200C2" w:rsidRDefault="00AA10D1" w:rsidP="00B6356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0" w:type="dxa"/>
          </w:tcPr>
          <w:p w14:paraId="03E0BDD0" w14:textId="12D1B51F" w:rsidR="00AA10D1" w:rsidRPr="007200C2" w:rsidRDefault="00AA10D1" w:rsidP="00B635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UPF (g/day)</w:t>
            </w:r>
            <w:r w:rsidR="00E1032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continuous (per SD = </w:t>
            </w:r>
            <w:r w:rsidR="00E10320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250g/d</w:t>
            </w:r>
            <w:r w:rsidR="00E1032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) and divided into quintiles </w:t>
            </w:r>
          </w:p>
        </w:tc>
        <w:tc>
          <w:tcPr>
            <w:tcW w:w="1890" w:type="dxa"/>
          </w:tcPr>
          <w:p w14:paraId="5529C6FA" w14:textId="77777777" w:rsidR="00AA10D1" w:rsidRPr="007200C2" w:rsidRDefault="00AA10D1" w:rsidP="00B36120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Weight gain</w:t>
            </w:r>
          </w:p>
          <w:p w14:paraId="27141DA0" w14:textId="77777777" w:rsidR="00E10320" w:rsidRDefault="00E10320" w:rsidP="00E10320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BMI ≥ 25 </w:t>
            </w:r>
          </w:p>
          <w:p w14:paraId="5FDE8EA1" w14:textId="49C15878" w:rsidR="00AA10D1" w:rsidRPr="007200C2" w:rsidRDefault="00E10320" w:rsidP="00E10320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BMI ≥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90" w:type="dxa"/>
          </w:tcPr>
          <w:p w14:paraId="0FB2784A" w14:textId="33AF30EC" w:rsidR="00E10320" w:rsidRDefault="00E10320" w:rsidP="00E1032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UPF intake associated with: </w:t>
            </w:r>
          </w:p>
          <w:p w14:paraId="61D8CE8B" w14:textId="4EEC0B7F" w:rsidR="00E10320" w:rsidRDefault="00E10320" w:rsidP="00E10320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weight gain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(0.12 kg/5 years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per SD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0.09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0.15). </w:t>
            </w:r>
          </w:p>
          <w:p w14:paraId="22F0ACD1" w14:textId="41DD697A" w:rsidR="007C541F" w:rsidRDefault="00673ACA" w:rsidP="00E10320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reater risk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of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</w:t>
            </w:r>
            <w:r w:rsidRPr="00E1032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ncident BMI ≥ 25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 normal weight participants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(</w:t>
            </w:r>
            <w:r w:rsidR="007C541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RR: 1.15, 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1.11, 1.19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 for 5</w:t>
            </w:r>
            <w:r w:rsidRPr="00673AC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673AC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quintile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7812ADEC" w14:textId="173573CE" w:rsidR="00AA10D1" w:rsidRPr="007200C2" w:rsidRDefault="00673ACA" w:rsidP="00E10320">
            <w:pPr>
              <w:numPr>
                <w:ilvl w:val="0"/>
                <w:numId w:val="2"/>
              </w:numPr>
              <w:ind w:left="144" w:hanging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reater risk 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of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</w:t>
            </w:r>
            <w:r w:rsidRPr="00E1032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ncident BMI ≥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30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 participants with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i</w:t>
            </w:r>
            <w:r w:rsidRPr="00E10320">
              <w:rPr>
                <w:rFonts w:ascii="Times New Roman" w:eastAsia="Cambria" w:hAnsi="Times New Roman" w:cs="Times New Roman"/>
                <w:sz w:val="20"/>
                <w:szCs w:val="20"/>
              </w:rPr>
              <w:t>ncident BMI ≥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25 and &lt;30 at baseline</w:t>
            </w: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(</w:t>
            </w:r>
            <w:r w:rsidR="007C541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RR: 1.16, </w:t>
            </w:r>
            <w:r w:rsidR="0051530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95%CI: 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1.09, 1.23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 for 5</w:t>
            </w:r>
            <w:r w:rsidRPr="00673AC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Pr="00673AC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quintile</w:t>
            </w:r>
            <w:r w:rsidR="00AA10D1"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070" w:type="dxa"/>
          </w:tcPr>
          <w:p w14:paraId="080BE911" w14:textId="6C159904" w:rsidR="00D02274" w:rsidRPr="00D02274" w:rsidRDefault="00D02274" w:rsidP="00D0227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Pr="00D02274">
              <w:rPr>
                <w:rFonts w:ascii="Times New Roman" w:eastAsia="Cambria" w:hAnsi="Times New Roman" w:cs="Times New Roman"/>
                <w:sz w:val="20"/>
                <w:szCs w:val="20"/>
              </w:rPr>
              <w:t>ge, sex, country/center, BMI at baseline, follow-up time in years, educational level, levels of physical activity, alcohol intake at baseline, smoking status at follow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Pr="00D02274">
              <w:rPr>
                <w:rFonts w:ascii="Times New Roman" w:eastAsia="Cambria" w:hAnsi="Times New Roman" w:cs="Times New Roman"/>
                <w:sz w:val="20"/>
                <w:szCs w:val="20"/>
              </w:rPr>
              <w:t>up,</w:t>
            </w:r>
          </w:p>
          <w:p w14:paraId="7FA7251A" w14:textId="10EBCB73" w:rsidR="00AA10D1" w:rsidRPr="007200C2" w:rsidRDefault="00D02274" w:rsidP="00D0227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D02274">
              <w:rPr>
                <w:rFonts w:ascii="Times New Roman" w:eastAsia="Cambria" w:hAnsi="Times New Roman" w:cs="Times New Roman"/>
                <w:sz w:val="20"/>
                <w:szCs w:val="20"/>
              </w:rPr>
              <w:t>plausibility of dietary energy reporting, the modified relative Mediterranean diet score</w:t>
            </w:r>
          </w:p>
        </w:tc>
      </w:tr>
      <w:tr w:rsidR="009E4153" w:rsidRPr="007200C2" w14:paraId="26677AF6" w14:textId="77777777" w:rsidTr="00AA1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1F6F60DA" w14:textId="57FFB701" w:rsidR="00AA10D1" w:rsidRPr="007200C2" w:rsidRDefault="00AA10D1" w:rsidP="00B63569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highlight w:val="yellow"/>
              </w:rPr>
            </w:pPr>
            <w:proofErr w:type="spellStart"/>
            <w:r w:rsidRPr="007200C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lastRenderedPageBreak/>
              <w:t>Canhada</w:t>
            </w:r>
            <w:proofErr w:type="spellEnd"/>
            <w:r w:rsidRPr="007200C2">
              <w:rPr>
                <w:rFonts w:ascii="Times New Roman" w:eastAsia="Cambria" w:hAnsi="Times New Roman" w:cs="Times New Roman"/>
                <w:i/>
                <w:sz w:val="20"/>
                <w:szCs w:val="20"/>
              </w:rPr>
              <w:t xml:space="preserve"> et al. 2020</w:t>
            </w:r>
          </w:p>
        </w:tc>
        <w:tc>
          <w:tcPr>
            <w:tcW w:w="1440" w:type="dxa"/>
          </w:tcPr>
          <w:p w14:paraId="0EE33B87" w14:textId="572CCD81" w:rsidR="00AA10D1" w:rsidRPr="007200C2" w:rsidRDefault="00703A03" w:rsidP="00144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</w:tc>
        <w:tc>
          <w:tcPr>
            <w:tcW w:w="1980" w:type="dxa"/>
          </w:tcPr>
          <w:p w14:paraId="071D180B" w14:textId="4BE88093" w:rsidR="00AA10D1" w:rsidRDefault="00703A03" w:rsidP="00144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T</w:t>
            </w:r>
            <w:r w:rsidRPr="00703A03">
              <w:rPr>
                <w:rFonts w:ascii="Times New Roman" w:eastAsia="Cambria" w:hAnsi="Times New Roman" w:cs="Times New Roman"/>
                <w:sz w:val="20"/>
                <w:szCs w:val="20"/>
              </w:rPr>
              <w:t>he Brazilian Longitudinal Study of Adult Health (ELSA-</w:t>
            </w:r>
            <w:proofErr w:type="spellStart"/>
            <w:r w:rsidRPr="00703A03">
              <w:rPr>
                <w:rFonts w:ascii="Times New Roman" w:eastAsia="Cambria" w:hAnsi="Times New Roman" w:cs="Times New Roman"/>
                <w:sz w:val="20"/>
                <w:szCs w:val="20"/>
              </w:rPr>
              <w:t>Brasil</w:t>
            </w:r>
            <w:proofErr w:type="spellEnd"/>
            <w:r w:rsidRPr="00703A03">
              <w:rPr>
                <w:rFonts w:ascii="Times New Roman" w:eastAsia="Cambria" w:hAnsi="Times New Roman" w:cs="Times New Roman"/>
                <w:sz w:val="20"/>
                <w:szCs w:val="20"/>
              </w:rPr>
              <w:t>) cohort.</w:t>
            </w:r>
          </w:p>
          <w:p w14:paraId="31996FEE" w14:textId="6667BFD8" w:rsidR="00703A03" w:rsidRDefault="00703A03" w:rsidP="00144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5C33C34" w14:textId="04E66C5F" w:rsidR="00703A03" w:rsidRPr="00703A03" w:rsidRDefault="00703A03" w:rsidP="00703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03A03">
              <w:rPr>
                <w:rFonts w:ascii="Times New Roman" w:eastAsia="Cambria" w:hAnsi="Times New Roman" w:cs="Times New Roman"/>
                <w:sz w:val="20"/>
                <w:szCs w:val="20"/>
              </w:rPr>
              <w:t>Civil servants of Brazilian public academic institutions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</w:p>
          <w:p w14:paraId="3537BF20" w14:textId="69222F45" w:rsidR="00703A03" w:rsidRDefault="00703A03" w:rsidP="00703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03A03">
              <w:rPr>
                <w:rFonts w:ascii="Times New Roman" w:eastAsia="Cambria" w:hAnsi="Times New Roman" w:cs="Times New Roman"/>
                <w:sz w:val="20"/>
                <w:szCs w:val="20"/>
              </w:rPr>
              <w:t>aged 35–74 years</w:t>
            </w:r>
          </w:p>
          <w:p w14:paraId="090FA126" w14:textId="77777777" w:rsidR="00703A03" w:rsidRDefault="00703A03" w:rsidP="00144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E6F6397" w14:textId="592E87F2" w:rsidR="00703A03" w:rsidRPr="007200C2" w:rsidRDefault="00703A03" w:rsidP="001442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N=</w:t>
            </w:r>
            <w:r w:rsidRPr="00703A03">
              <w:rPr>
                <w:rFonts w:ascii="Times New Roman" w:eastAsia="Cambria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703A03">
              <w:rPr>
                <w:rFonts w:ascii="Times New Roman" w:eastAsia="Cambria" w:hAnsi="Times New Roman" w:cs="Times New Roman"/>
                <w:sz w:val="20"/>
                <w:szCs w:val="20"/>
              </w:rPr>
              <w:t>827</w:t>
            </w:r>
          </w:p>
        </w:tc>
        <w:tc>
          <w:tcPr>
            <w:tcW w:w="1890" w:type="dxa"/>
          </w:tcPr>
          <w:p w14:paraId="57D0AC62" w14:textId="77777777" w:rsidR="00AA10D1" w:rsidRDefault="002410C0" w:rsidP="00B635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5FD1B706" w14:textId="77777777" w:rsidR="002410C0" w:rsidRDefault="002410C0" w:rsidP="00B635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24C5E83" w14:textId="1C059AE1" w:rsidR="002410C0" w:rsidRPr="007200C2" w:rsidRDefault="002410C0" w:rsidP="00B6356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890" w:type="dxa"/>
          </w:tcPr>
          <w:p w14:paraId="56D2AC71" w14:textId="164A137E" w:rsidR="00AA10D1" w:rsidRPr="007200C2" w:rsidRDefault="008E5D30" w:rsidP="00B635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 intake (% total energy), divided into quartiles</w:t>
            </w:r>
          </w:p>
        </w:tc>
        <w:tc>
          <w:tcPr>
            <w:tcW w:w="1890" w:type="dxa"/>
          </w:tcPr>
          <w:p w14:paraId="4BD6F20E" w14:textId="44B49887" w:rsidR="007E2C5F" w:rsidRDefault="007E2C5F" w:rsidP="00B36120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="009D3D6A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BMI ≥ 25 </w:t>
            </w:r>
          </w:p>
          <w:p w14:paraId="31486650" w14:textId="202AB97C" w:rsidR="009E4153" w:rsidRPr="007200C2" w:rsidRDefault="009E4153" w:rsidP="00B36120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="009D3D6A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BMI ≥ </w:t>
            </w:r>
            <w:r w:rsidR="009D3D6A">
              <w:rPr>
                <w:rFonts w:ascii="Times New Roman" w:eastAsia="Cambria" w:hAnsi="Times New Roman" w:cs="Times New Roman"/>
                <w:sz w:val="20"/>
                <w:szCs w:val="20"/>
              </w:rPr>
              <w:t>30</w:t>
            </w:r>
            <w:r w:rsidR="009D3D6A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among </w:t>
            </w:r>
            <w:r w:rsidR="009D3D6A">
              <w:rPr>
                <w:rFonts w:ascii="Times New Roman" w:eastAsia="Cambria" w:hAnsi="Times New Roman" w:cs="Times New Roman"/>
                <w:sz w:val="20"/>
                <w:szCs w:val="20"/>
              </w:rPr>
              <w:t>participants with BMI 25-29.9 at baseline</w:t>
            </w:r>
          </w:p>
          <w:p w14:paraId="30784B16" w14:textId="224F009B" w:rsidR="007E2C5F" w:rsidRPr="007200C2" w:rsidRDefault="007E2C5F" w:rsidP="00B36120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Large weight gain (1·68 kg/year)</w:t>
            </w:r>
          </w:p>
          <w:p w14:paraId="6B2E579F" w14:textId="255AAA96" w:rsidR="00AA10D1" w:rsidRPr="007200C2" w:rsidRDefault="007E2C5F" w:rsidP="00B36120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Large waist gain (2·42 cm/year)</w:t>
            </w:r>
          </w:p>
        </w:tc>
        <w:tc>
          <w:tcPr>
            <w:tcW w:w="1890" w:type="dxa"/>
          </w:tcPr>
          <w:p w14:paraId="55FB69FD" w14:textId="339616BF" w:rsidR="009E4153" w:rsidRDefault="009E4153" w:rsidP="0093353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Greater UPF intake associated with</w:t>
            </w:r>
            <w:r w:rsidR="00160F9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160F9F">
              <w:rPr>
                <w:rFonts w:ascii="Times New Roman" w:eastAsia="Cambria" w:hAnsi="Times New Roman" w:cs="Times New Roman"/>
                <w:sz w:val="20"/>
                <w:szCs w:val="20"/>
              </w:rPr>
              <w:t>(4</w:t>
            </w:r>
            <w:r w:rsidR="00160F9F" w:rsidRPr="009E4153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160F9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="00160F9F" w:rsidRPr="009E4153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160F9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quartile)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</w:p>
          <w:p w14:paraId="61AC0DD5" w14:textId="29E8027F" w:rsidR="009E4153" w:rsidRPr="007200C2" w:rsidRDefault="009E4153" w:rsidP="009E4153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Incident </w:t>
            </w:r>
            <w:r w:rsidR="009D3D6A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BMI ≥ 25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(RR:1.2</w:t>
            </w:r>
            <w:r w:rsidR="00F931A4">
              <w:rPr>
                <w:rFonts w:ascii="Times New Roman" w:eastAsia="Cambria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 95%CI:</w:t>
            </w:r>
            <w:r w:rsidR="00F931A4">
              <w:rPr>
                <w:rFonts w:ascii="Times New Roman" w:eastAsia="Cambria" w:hAnsi="Times New Roman" w:cs="Times New Roman"/>
                <w:sz w:val="20"/>
                <w:szCs w:val="20"/>
              </w:rPr>
              <w:t>1.03, 1.40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7BB78221" w14:textId="4EE81A0E" w:rsidR="009E4153" w:rsidRDefault="009E4153" w:rsidP="009E4153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200C2">
              <w:rPr>
                <w:rFonts w:ascii="Times New Roman" w:eastAsia="Cambria" w:hAnsi="Times New Roman" w:cs="Times New Roman"/>
                <w:sz w:val="20"/>
                <w:szCs w:val="20"/>
              </w:rPr>
              <w:t>Large weight gain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9E4153">
              <w:rPr>
                <w:rFonts w:ascii="Times New Roman" w:eastAsia="Cambria" w:hAnsi="Times New Roman" w:cs="Times New Roman"/>
                <w:sz w:val="20"/>
                <w:szCs w:val="20"/>
              </w:rPr>
              <w:t>(RR:</w:t>
            </w:r>
            <w:r w:rsidR="002828B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1.27, </w:t>
            </w:r>
            <w:r w:rsidRPr="009E4153">
              <w:rPr>
                <w:rFonts w:ascii="Times New Roman" w:eastAsia="Cambria" w:hAnsi="Times New Roman" w:cs="Times New Roman"/>
                <w:sz w:val="20"/>
                <w:szCs w:val="20"/>
              </w:rPr>
              <w:t>95%CI:</w:t>
            </w:r>
            <w:r w:rsidR="002828B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1.07, 1.50</w:t>
            </w:r>
            <w:r w:rsidRPr="009E4153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35248820" w14:textId="6CF670F3" w:rsidR="00AA10D1" w:rsidRDefault="009E4153" w:rsidP="009E4153">
            <w:pPr>
              <w:numPr>
                <w:ilvl w:val="0"/>
                <w:numId w:val="2"/>
              </w:numPr>
              <w:ind w:left="144" w:hanging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9E4153">
              <w:rPr>
                <w:rFonts w:ascii="Times New Roman" w:eastAsia="Cambria" w:hAnsi="Times New Roman" w:cs="Times New Roman"/>
                <w:sz w:val="20"/>
                <w:szCs w:val="20"/>
              </w:rPr>
              <w:t>Large waist gain (RR:</w:t>
            </w:r>
            <w:r w:rsidR="008A76EB">
              <w:rPr>
                <w:rFonts w:ascii="Times New Roman" w:eastAsia="Cambria" w:hAnsi="Times New Roman" w:cs="Times New Roman"/>
                <w:sz w:val="20"/>
                <w:szCs w:val="20"/>
              </w:rPr>
              <w:t>1.33</w:t>
            </w:r>
            <w:r w:rsidR="00F306A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9E4153">
              <w:rPr>
                <w:rFonts w:ascii="Times New Roman" w:eastAsia="Cambria" w:hAnsi="Times New Roman" w:cs="Times New Roman"/>
                <w:sz w:val="20"/>
                <w:szCs w:val="20"/>
              </w:rPr>
              <w:t>95%CI:</w:t>
            </w:r>
            <w:r w:rsidR="00F306A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8A76EB">
              <w:rPr>
                <w:rFonts w:ascii="Times New Roman" w:eastAsia="Cambria" w:hAnsi="Times New Roman" w:cs="Times New Roman"/>
                <w:sz w:val="20"/>
                <w:szCs w:val="20"/>
              </w:rPr>
              <w:t>1.12, 1.58</w:t>
            </w:r>
            <w:r w:rsidRPr="009E4153">
              <w:rPr>
                <w:rFonts w:ascii="Times New Roman" w:eastAsia="Cambria" w:hAnsi="Times New Roman" w:cs="Times New Roman"/>
                <w:sz w:val="20"/>
                <w:szCs w:val="20"/>
              </w:rPr>
              <w:t>)</w:t>
            </w:r>
          </w:p>
          <w:p w14:paraId="37F16D5A" w14:textId="77777777" w:rsidR="009E4153" w:rsidRDefault="009E4153" w:rsidP="009E415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BE4502B" w14:textId="5795D6D6" w:rsidR="009E4153" w:rsidRPr="009E4153" w:rsidRDefault="009E4153" w:rsidP="009E415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 intake was not associated with increased risk of</w:t>
            </w:r>
            <w:r w:rsid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</w:t>
            </w:r>
            <w:r w:rsidR="009D3D6A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ncident BMI ≥ 30 among participants with BMI </w:t>
            </w:r>
            <w:r w:rsidR="007C541F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≥ </w:t>
            </w:r>
            <w:r w:rsidR="009D3D6A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>25</w:t>
            </w:r>
            <w:r w:rsidR="007C541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and &lt;30</w:t>
            </w:r>
            <w:r w:rsidR="009D3D6A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at baseline</w:t>
            </w:r>
          </w:p>
        </w:tc>
        <w:tc>
          <w:tcPr>
            <w:tcW w:w="2070" w:type="dxa"/>
          </w:tcPr>
          <w:p w14:paraId="30E4608E" w14:textId="3B3A47DD" w:rsidR="00AA10D1" w:rsidRPr="007200C2" w:rsidRDefault="00C56B11" w:rsidP="00D243B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Pr="00C56B1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ge, sex, </w:t>
            </w:r>
            <w:r w:rsidR="00CA2173" w:rsidRPr="00C56B11">
              <w:rPr>
                <w:rFonts w:ascii="Times New Roman" w:eastAsia="Cambria" w:hAnsi="Times New Roman" w:cs="Times New Roman"/>
                <w:sz w:val="20"/>
                <w:szCs w:val="20"/>
              </w:rPr>
              <w:t>color</w:t>
            </w:r>
            <w:r w:rsidRPr="00C56B1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/race, </w:t>
            </w:r>
            <w:r w:rsidR="00CA2173" w:rsidRPr="00C56B11">
              <w:rPr>
                <w:rFonts w:ascii="Times New Roman" w:eastAsia="Cambria" w:hAnsi="Times New Roman" w:cs="Times New Roman"/>
                <w:sz w:val="20"/>
                <w:szCs w:val="20"/>
              </w:rPr>
              <w:t>center</w:t>
            </w:r>
            <w:r w:rsidRPr="00C56B11">
              <w:rPr>
                <w:rFonts w:ascii="Times New Roman" w:eastAsia="Cambria" w:hAnsi="Times New Roman" w:cs="Times New Roman"/>
                <w:sz w:val="20"/>
                <w:szCs w:val="20"/>
              </w:rPr>
              <w:t>, income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C56B1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school achievement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 smoking, physical activity; f</w:t>
            </w:r>
            <w:r w:rsidRPr="00C56B1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or incident </w:t>
            </w:r>
            <w:r w:rsidR="009358C4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>BMI ≥ 25</w:t>
            </w:r>
            <w:r w:rsidR="0048144C">
              <w:rPr>
                <w:rFonts w:ascii="Times New Roman" w:eastAsia="Cambria" w:hAnsi="Times New Roman" w:cs="Times New Roman"/>
                <w:sz w:val="20"/>
                <w:szCs w:val="20"/>
              </w:rPr>
              <w:t>/30</w:t>
            </w:r>
            <w:r w:rsidR="009358C4" w:rsidRPr="009D3D6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C56B11">
              <w:rPr>
                <w:rFonts w:ascii="Times New Roman" w:eastAsia="Cambria" w:hAnsi="Times New Roman" w:cs="Times New Roman"/>
                <w:sz w:val="20"/>
                <w:szCs w:val="20"/>
              </w:rPr>
              <w:t>and weight gain, plus baseline BMI; for waist gain, plus waist circumference at baseline.</w:t>
            </w:r>
          </w:p>
        </w:tc>
      </w:tr>
    </w:tbl>
    <w:p w14:paraId="30C55B18" w14:textId="5B9DCDBA" w:rsidR="00E1718C" w:rsidRDefault="00E1718C" w:rsidP="0093495E">
      <w:pPr>
        <w:rPr>
          <w:rFonts w:ascii="Times New Roman" w:hAnsi="Times New Roman" w:cs="Times New Roman"/>
          <w:sz w:val="20"/>
          <w:szCs w:val="20"/>
        </w:rPr>
      </w:pPr>
    </w:p>
    <w:p w14:paraId="4FEA34CE" w14:textId="35BB8414" w:rsidR="00963907" w:rsidRPr="007200C2" w:rsidRDefault="00963907" w:rsidP="0093495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BMI, Body Mass Index; HR, Hazard ratio; RR, Relative risk; UPF, Ultra-processed foods; WC, Waist circumference, 95%CI, 95% confidence interval</w:t>
      </w:r>
    </w:p>
    <w:sectPr w:rsidR="00963907" w:rsidRPr="007200C2" w:rsidSect="00716E1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04DD5" w14:textId="77777777" w:rsidR="00ED2A1C" w:rsidRDefault="00ED2A1C" w:rsidP="00A26B14">
      <w:r>
        <w:separator/>
      </w:r>
    </w:p>
  </w:endnote>
  <w:endnote w:type="continuationSeparator" w:id="0">
    <w:p w14:paraId="2BD6CD25" w14:textId="77777777" w:rsidR="00ED2A1C" w:rsidRDefault="00ED2A1C" w:rsidP="00A2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uardianSansGR-Regular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38915" w14:textId="77777777" w:rsidR="00ED2A1C" w:rsidRDefault="00ED2A1C" w:rsidP="00A26B14">
      <w:r>
        <w:separator/>
      </w:r>
    </w:p>
  </w:footnote>
  <w:footnote w:type="continuationSeparator" w:id="0">
    <w:p w14:paraId="12514281" w14:textId="77777777" w:rsidR="00ED2A1C" w:rsidRDefault="00ED2A1C" w:rsidP="00A26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1107"/>
    <w:multiLevelType w:val="hybridMultilevel"/>
    <w:tmpl w:val="DF8A4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A212C"/>
    <w:multiLevelType w:val="hybridMultilevel"/>
    <w:tmpl w:val="B06EFF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F72F0B"/>
    <w:multiLevelType w:val="hybridMultilevel"/>
    <w:tmpl w:val="00C61EC6"/>
    <w:lvl w:ilvl="0" w:tplc="E5B86550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754DB"/>
    <w:multiLevelType w:val="hybridMultilevel"/>
    <w:tmpl w:val="24981F80"/>
    <w:lvl w:ilvl="0" w:tplc="E5B86550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2673C"/>
    <w:multiLevelType w:val="hybridMultilevel"/>
    <w:tmpl w:val="8026D5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F800CE"/>
    <w:multiLevelType w:val="hybridMultilevel"/>
    <w:tmpl w:val="1F7E6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86263E"/>
    <w:multiLevelType w:val="hybridMultilevel"/>
    <w:tmpl w:val="938A8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96130DC"/>
    <w:multiLevelType w:val="hybridMultilevel"/>
    <w:tmpl w:val="15163976"/>
    <w:lvl w:ilvl="0" w:tplc="16BEF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001CC"/>
    <w:multiLevelType w:val="hybridMultilevel"/>
    <w:tmpl w:val="4DAE6E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D02E4C"/>
    <w:multiLevelType w:val="hybridMultilevel"/>
    <w:tmpl w:val="B6069A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0A1DA9"/>
    <w:multiLevelType w:val="hybridMultilevel"/>
    <w:tmpl w:val="12522B38"/>
    <w:lvl w:ilvl="0" w:tplc="74127634">
      <w:start w:val="3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81513"/>
    <w:multiLevelType w:val="hybridMultilevel"/>
    <w:tmpl w:val="72DA9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2844652"/>
    <w:multiLevelType w:val="hybridMultilevel"/>
    <w:tmpl w:val="EE167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76E5599"/>
    <w:multiLevelType w:val="hybridMultilevel"/>
    <w:tmpl w:val="0B82B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D11194C"/>
    <w:multiLevelType w:val="hybridMultilevel"/>
    <w:tmpl w:val="5FA6E4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FAC1C95"/>
    <w:multiLevelType w:val="multilevel"/>
    <w:tmpl w:val="938A8B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211CC4"/>
    <w:multiLevelType w:val="hybridMultilevel"/>
    <w:tmpl w:val="CAC461DC"/>
    <w:lvl w:ilvl="0" w:tplc="E5B86550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4816B9"/>
    <w:multiLevelType w:val="hybridMultilevel"/>
    <w:tmpl w:val="CE82E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7F43F2B"/>
    <w:multiLevelType w:val="hybridMultilevel"/>
    <w:tmpl w:val="168EC7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50B09C6"/>
    <w:multiLevelType w:val="hybridMultilevel"/>
    <w:tmpl w:val="ECA295EC"/>
    <w:lvl w:ilvl="0" w:tplc="B5E6D4D0">
      <w:numFmt w:val="bullet"/>
      <w:lvlText w:val="-"/>
      <w:lvlJc w:val="left"/>
      <w:pPr>
        <w:ind w:left="720" w:hanging="360"/>
      </w:pPr>
      <w:rPr>
        <w:rFonts w:ascii="GuardianSansGR-Regular" w:eastAsia="GuardianSansGR-Regular" w:hAnsiTheme="minorHAnsi" w:cs="GuardianSansGR-Regular" w:hint="eastAsia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7331BB"/>
    <w:multiLevelType w:val="hybridMultilevel"/>
    <w:tmpl w:val="24C86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2025983023">
    <w:abstractNumId w:val="8"/>
  </w:num>
  <w:num w:numId="2" w16cid:durableId="1058668680">
    <w:abstractNumId w:val="6"/>
  </w:num>
  <w:num w:numId="3" w16cid:durableId="511603030">
    <w:abstractNumId w:val="9"/>
  </w:num>
  <w:num w:numId="4" w16cid:durableId="1918246985">
    <w:abstractNumId w:val="14"/>
  </w:num>
  <w:num w:numId="5" w16cid:durableId="917792864">
    <w:abstractNumId w:val="5"/>
  </w:num>
  <w:num w:numId="6" w16cid:durableId="923690486">
    <w:abstractNumId w:val="1"/>
  </w:num>
  <w:num w:numId="7" w16cid:durableId="1469125143">
    <w:abstractNumId w:val="17"/>
  </w:num>
  <w:num w:numId="8" w16cid:durableId="1473018008">
    <w:abstractNumId w:val="13"/>
  </w:num>
  <w:num w:numId="9" w16cid:durableId="1892885109">
    <w:abstractNumId w:val="12"/>
  </w:num>
  <w:num w:numId="10" w16cid:durableId="1565598929">
    <w:abstractNumId w:val="20"/>
  </w:num>
  <w:num w:numId="11" w16cid:durableId="828835761">
    <w:abstractNumId w:val="18"/>
  </w:num>
  <w:num w:numId="12" w16cid:durableId="606960324">
    <w:abstractNumId w:val="4"/>
  </w:num>
  <w:num w:numId="13" w16cid:durableId="405808383">
    <w:abstractNumId w:val="11"/>
  </w:num>
  <w:num w:numId="14" w16cid:durableId="64644776">
    <w:abstractNumId w:val="0"/>
  </w:num>
  <w:num w:numId="15" w16cid:durableId="53084592">
    <w:abstractNumId w:val="15"/>
  </w:num>
  <w:num w:numId="16" w16cid:durableId="1686245383">
    <w:abstractNumId w:val="3"/>
  </w:num>
  <w:num w:numId="17" w16cid:durableId="1200556816">
    <w:abstractNumId w:val="2"/>
  </w:num>
  <w:num w:numId="18" w16cid:durableId="809857990">
    <w:abstractNumId w:val="16"/>
  </w:num>
  <w:num w:numId="19" w16cid:durableId="786895507">
    <w:abstractNumId w:val="19"/>
  </w:num>
  <w:num w:numId="20" w16cid:durableId="985625776">
    <w:abstractNumId w:val="10"/>
  </w:num>
  <w:num w:numId="21" w16cid:durableId="1172406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E1A"/>
    <w:rsid w:val="00003FC0"/>
    <w:rsid w:val="000055EF"/>
    <w:rsid w:val="000176A5"/>
    <w:rsid w:val="00020752"/>
    <w:rsid w:val="000357BB"/>
    <w:rsid w:val="000359DC"/>
    <w:rsid w:val="00043B8E"/>
    <w:rsid w:val="0007199D"/>
    <w:rsid w:val="0007278E"/>
    <w:rsid w:val="00075542"/>
    <w:rsid w:val="00077669"/>
    <w:rsid w:val="00091592"/>
    <w:rsid w:val="00096D90"/>
    <w:rsid w:val="000A69DA"/>
    <w:rsid w:val="000D01AF"/>
    <w:rsid w:val="000E203B"/>
    <w:rsid w:val="00105F1A"/>
    <w:rsid w:val="00106403"/>
    <w:rsid w:val="0011164A"/>
    <w:rsid w:val="00131AE5"/>
    <w:rsid w:val="0014102D"/>
    <w:rsid w:val="001442EA"/>
    <w:rsid w:val="00160F9F"/>
    <w:rsid w:val="00186A0B"/>
    <w:rsid w:val="001A12CD"/>
    <w:rsid w:val="001A72EF"/>
    <w:rsid w:val="001E3DD5"/>
    <w:rsid w:val="001F03CD"/>
    <w:rsid w:val="00217B74"/>
    <w:rsid w:val="00217C00"/>
    <w:rsid w:val="002410C0"/>
    <w:rsid w:val="00245FDD"/>
    <w:rsid w:val="0025311E"/>
    <w:rsid w:val="00260651"/>
    <w:rsid w:val="002828BA"/>
    <w:rsid w:val="00284BC8"/>
    <w:rsid w:val="002B1BA5"/>
    <w:rsid w:val="002B1EDA"/>
    <w:rsid w:val="002B2B7E"/>
    <w:rsid w:val="002B3C9E"/>
    <w:rsid w:val="002C3EF2"/>
    <w:rsid w:val="002C504C"/>
    <w:rsid w:val="002C69FF"/>
    <w:rsid w:val="002C6B7A"/>
    <w:rsid w:val="002E6AA1"/>
    <w:rsid w:val="002F54D1"/>
    <w:rsid w:val="003063E1"/>
    <w:rsid w:val="003102F1"/>
    <w:rsid w:val="0032601B"/>
    <w:rsid w:val="003261C4"/>
    <w:rsid w:val="00333774"/>
    <w:rsid w:val="00346119"/>
    <w:rsid w:val="00357589"/>
    <w:rsid w:val="0036281F"/>
    <w:rsid w:val="00373323"/>
    <w:rsid w:val="00374BD3"/>
    <w:rsid w:val="003777B2"/>
    <w:rsid w:val="003D7EE1"/>
    <w:rsid w:val="003E057A"/>
    <w:rsid w:val="003E1ACF"/>
    <w:rsid w:val="003E2836"/>
    <w:rsid w:val="003E5CD2"/>
    <w:rsid w:val="00407AC2"/>
    <w:rsid w:val="00431C36"/>
    <w:rsid w:val="00437748"/>
    <w:rsid w:val="004427BC"/>
    <w:rsid w:val="004429AA"/>
    <w:rsid w:val="00457604"/>
    <w:rsid w:val="0048144C"/>
    <w:rsid w:val="00484428"/>
    <w:rsid w:val="00485DF4"/>
    <w:rsid w:val="0049049B"/>
    <w:rsid w:val="004922D0"/>
    <w:rsid w:val="004A72CA"/>
    <w:rsid w:val="004A7E9F"/>
    <w:rsid w:val="004B4AAC"/>
    <w:rsid w:val="004B5E36"/>
    <w:rsid w:val="004B6206"/>
    <w:rsid w:val="004B6588"/>
    <w:rsid w:val="004C6C30"/>
    <w:rsid w:val="004F2183"/>
    <w:rsid w:val="004F27FF"/>
    <w:rsid w:val="004F2F4D"/>
    <w:rsid w:val="004F6A53"/>
    <w:rsid w:val="00500FEC"/>
    <w:rsid w:val="005048AF"/>
    <w:rsid w:val="00515304"/>
    <w:rsid w:val="00520C35"/>
    <w:rsid w:val="00552936"/>
    <w:rsid w:val="00554E70"/>
    <w:rsid w:val="005550EE"/>
    <w:rsid w:val="0058542A"/>
    <w:rsid w:val="005902F5"/>
    <w:rsid w:val="005A0333"/>
    <w:rsid w:val="005A384F"/>
    <w:rsid w:val="005A4901"/>
    <w:rsid w:val="005B7EDE"/>
    <w:rsid w:val="005F7742"/>
    <w:rsid w:val="006202CF"/>
    <w:rsid w:val="00655A16"/>
    <w:rsid w:val="00671B42"/>
    <w:rsid w:val="00673ACA"/>
    <w:rsid w:val="006A1E49"/>
    <w:rsid w:val="006B6965"/>
    <w:rsid w:val="006E27DD"/>
    <w:rsid w:val="006E2ADF"/>
    <w:rsid w:val="006E4C7D"/>
    <w:rsid w:val="00703A03"/>
    <w:rsid w:val="00707EBD"/>
    <w:rsid w:val="00711020"/>
    <w:rsid w:val="00716E1A"/>
    <w:rsid w:val="007200C2"/>
    <w:rsid w:val="00722894"/>
    <w:rsid w:val="00740D88"/>
    <w:rsid w:val="00744F1D"/>
    <w:rsid w:val="00745C70"/>
    <w:rsid w:val="00782117"/>
    <w:rsid w:val="0079191A"/>
    <w:rsid w:val="007A76EA"/>
    <w:rsid w:val="007B18B2"/>
    <w:rsid w:val="007B6844"/>
    <w:rsid w:val="007C19E5"/>
    <w:rsid w:val="007C541F"/>
    <w:rsid w:val="007D6F62"/>
    <w:rsid w:val="007E2C5F"/>
    <w:rsid w:val="007F0749"/>
    <w:rsid w:val="008024E2"/>
    <w:rsid w:val="00812B75"/>
    <w:rsid w:val="008200CF"/>
    <w:rsid w:val="00853DEA"/>
    <w:rsid w:val="00857CFD"/>
    <w:rsid w:val="0086650D"/>
    <w:rsid w:val="008A76EB"/>
    <w:rsid w:val="008B43C8"/>
    <w:rsid w:val="008C1363"/>
    <w:rsid w:val="008C1787"/>
    <w:rsid w:val="008E5D30"/>
    <w:rsid w:val="008F71BD"/>
    <w:rsid w:val="00912C58"/>
    <w:rsid w:val="009321A4"/>
    <w:rsid w:val="00933539"/>
    <w:rsid w:val="00934817"/>
    <w:rsid w:val="0093495E"/>
    <w:rsid w:val="009358C4"/>
    <w:rsid w:val="0094273A"/>
    <w:rsid w:val="009544A6"/>
    <w:rsid w:val="00954E53"/>
    <w:rsid w:val="00961FDE"/>
    <w:rsid w:val="00963907"/>
    <w:rsid w:val="009862D4"/>
    <w:rsid w:val="009D3D6A"/>
    <w:rsid w:val="009E3BE0"/>
    <w:rsid w:val="009E4153"/>
    <w:rsid w:val="009F7806"/>
    <w:rsid w:val="00A26B14"/>
    <w:rsid w:val="00A2741B"/>
    <w:rsid w:val="00A30247"/>
    <w:rsid w:val="00A41979"/>
    <w:rsid w:val="00A473DB"/>
    <w:rsid w:val="00A50B8F"/>
    <w:rsid w:val="00A8683D"/>
    <w:rsid w:val="00A951F6"/>
    <w:rsid w:val="00A95B0B"/>
    <w:rsid w:val="00A9795E"/>
    <w:rsid w:val="00AA10D1"/>
    <w:rsid w:val="00AA4DBD"/>
    <w:rsid w:val="00AB53E2"/>
    <w:rsid w:val="00AB6C21"/>
    <w:rsid w:val="00AD7071"/>
    <w:rsid w:val="00AE0BB1"/>
    <w:rsid w:val="00AF16AC"/>
    <w:rsid w:val="00AF22BE"/>
    <w:rsid w:val="00AF4122"/>
    <w:rsid w:val="00B23C8B"/>
    <w:rsid w:val="00B3264B"/>
    <w:rsid w:val="00B36120"/>
    <w:rsid w:val="00B57BDC"/>
    <w:rsid w:val="00B63569"/>
    <w:rsid w:val="00B75103"/>
    <w:rsid w:val="00B7510D"/>
    <w:rsid w:val="00B8464E"/>
    <w:rsid w:val="00B928F7"/>
    <w:rsid w:val="00B9537F"/>
    <w:rsid w:val="00BA640C"/>
    <w:rsid w:val="00BB386F"/>
    <w:rsid w:val="00BB686B"/>
    <w:rsid w:val="00BC6867"/>
    <w:rsid w:val="00BD2B37"/>
    <w:rsid w:val="00BE1AFF"/>
    <w:rsid w:val="00BE22E7"/>
    <w:rsid w:val="00BE5767"/>
    <w:rsid w:val="00BE7F73"/>
    <w:rsid w:val="00BF0975"/>
    <w:rsid w:val="00BF268C"/>
    <w:rsid w:val="00BF4225"/>
    <w:rsid w:val="00C17EFA"/>
    <w:rsid w:val="00C5359D"/>
    <w:rsid w:val="00C56B11"/>
    <w:rsid w:val="00C63261"/>
    <w:rsid w:val="00C71AAB"/>
    <w:rsid w:val="00C728E5"/>
    <w:rsid w:val="00C95F44"/>
    <w:rsid w:val="00CA2173"/>
    <w:rsid w:val="00CA4D63"/>
    <w:rsid w:val="00CA7CBB"/>
    <w:rsid w:val="00CC0393"/>
    <w:rsid w:val="00CC1BB0"/>
    <w:rsid w:val="00D01762"/>
    <w:rsid w:val="00D02274"/>
    <w:rsid w:val="00D125CA"/>
    <w:rsid w:val="00D243B9"/>
    <w:rsid w:val="00D30BED"/>
    <w:rsid w:val="00D36B68"/>
    <w:rsid w:val="00D83ADE"/>
    <w:rsid w:val="00DA56B4"/>
    <w:rsid w:val="00DE2373"/>
    <w:rsid w:val="00DE756D"/>
    <w:rsid w:val="00DF11E5"/>
    <w:rsid w:val="00DF4B11"/>
    <w:rsid w:val="00E10320"/>
    <w:rsid w:val="00E1035D"/>
    <w:rsid w:val="00E12CA1"/>
    <w:rsid w:val="00E1718C"/>
    <w:rsid w:val="00E23CA9"/>
    <w:rsid w:val="00E7674A"/>
    <w:rsid w:val="00E80F09"/>
    <w:rsid w:val="00E83482"/>
    <w:rsid w:val="00E852BC"/>
    <w:rsid w:val="00E9696B"/>
    <w:rsid w:val="00EA3D62"/>
    <w:rsid w:val="00EB1B08"/>
    <w:rsid w:val="00ED2A1C"/>
    <w:rsid w:val="00EE0EAD"/>
    <w:rsid w:val="00F20171"/>
    <w:rsid w:val="00F25B00"/>
    <w:rsid w:val="00F306A4"/>
    <w:rsid w:val="00F36C6E"/>
    <w:rsid w:val="00F52FF9"/>
    <w:rsid w:val="00F560D3"/>
    <w:rsid w:val="00F71F62"/>
    <w:rsid w:val="00F745F1"/>
    <w:rsid w:val="00F91609"/>
    <w:rsid w:val="00F931A4"/>
    <w:rsid w:val="00FA4C79"/>
    <w:rsid w:val="00FB6AC7"/>
    <w:rsid w:val="00FC2B50"/>
    <w:rsid w:val="00FD7AD0"/>
    <w:rsid w:val="00FD7CED"/>
    <w:rsid w:val="00F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002A12"/>
  <w15:chartTrackingRefBased/>
  <w15:docId w15:val="{E63E7DE4-5863-D94D-9588-B4220455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A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716E1A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716E1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716E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274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74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74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4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4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1B55C-99B9-412D-B56D-26F0B7483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Filippa Juul</dc:creator>
  <cp:keywords/>
  <dc:description/>
  <cp:lastModifiedBy>Filippa Juul</cp:lastModifiedBy>
  <cp:revision>169</cp:revision>
  <dcterms:created xsi:type="dcterms:W3CDTF">2021-04-05T18:01:00Z</dcterms:created>
  <dcterms:modified xsi:type="dcterms:W3CDTF">2022-06-13T13:19:00Z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114459-e220-4ae9-b339-4ebe6008cdd4_Enabled">
    <vt:lpwstr>true</vt:lpwstr>
  </property>
  <property fmtid="{D5CDD505-2E9C-101B-9397-08002B2CF9AE}" pid="3" name="MSIP_Label_b4114459-e220-4ae9-b339-4ebe6008cdd4_SetDate">
    <vt:lpwstr>2021-04-30T07:04:37Z</vt:lpwstr>
  </property>
  <property fmtid="{D5CDD505-2E9C-101B-9397-08002B2CF9AE}" pid="4" name="MSIP_Label_b4114459-e220-4ae9-b339-4ebe6008cdd4_Method">
    <vt:lpwstr>Standard</vt:lpwstr>
  </property>
  <property fmtid="{D5CDD505-2E9C-101B-9397-08002B2CF9AE}" pid="5" name="MSIP_Label_b4114459-e220-4ae9-b339-4ebe6008cdd4_Name">
    <vt:lpwstr>b4114459-e220-4ae9-b339-4ebe6008cdd4</vt:lpwstr>
  </property>
  <property fmtid="{D5CDD505-2E9C-101B-9397-08002B2CF9AE}" pid="6" name="MSIP_Label_b4114459-e220-4ae9-b339-4ebe6008cdd4_SiteId">
    <vt:lpwstr>8482881e-3699-4b3f-b135-cf4800bc1efb</vt:lpwstr>
  </property>
  <property fmtid="{D5CDD505-2E9C-101B-9397-08002B2CF9AE}" pid="7" name="MSIP_Label_b4114459-e220-4ae9-b339-4ebe6008cdd4_ActionId">
    <vt:lpwstr>f7896af4-19fe-47f1-a4a2-4eb82837d2da</vt:lpwstr>
  </property>
  <property fmtid="{D5CDD505-2E9C-101B-9397-08002B2CF9AE}" pid="8" name="MSIP_Label_b4114459-e220-4ae9-b339-4ebe6008cdd4_ContentBits">
    <vt:lpwstr>0</vt:lpwstr>
  </property>
</Properties>
</file>