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149" w:rsidRPr="0078017E" w:rsidRDefault="007D3149" w:rsidP="007D3149">
      <w:pPr>
        <w:spacing w:line="360" w:lineRule="auto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78017E">
        <w:rPr>
          <w:rStyle w:val="fontstyle01"/>
          <w:rFonts w:ascii="Times New Roman" w:hAnsi="Times New Roman" w:cs="Times New Roman"/>
          <w:sz w:val="24"/>
          <w:szCs w:val="24"/>
        </w:rPr>
        <w:t>Supplementary data</w:t>
      </w:r>
      <w:r w:rsidR="0078017E">
        <w:rPr>
          <w:rStyle w:val="fontstyle01"/>
          <w:rFonts w:ascii="Times New Roman" w:hAnsi="Times New Roman" w:cs="Times New Roman" w:hint="eastAsia"/>
          <w:sz w:val="24"/>
          <w:szCs w:val="24"/>
        </w:rPr>
        <w:t xml:space="preserve"> (</w:t>
      </w:r>
      <w:r w:rsidRPr="0078017E">
        <w:rPr>
          <w:rStyle w:val="fontstyle01"/>
          <w:rFonts w:ascii="Times New Roman" w:hAnsi="Times New Roman" w:cs="Times New Roman"/>
          <w:sz w:val="24"/>
          <w:szCs w:val="24"/>
        </w:rPr>
        <w:t xml:space="preserve">Figure s1 and </w:t>
      </w:r>
      <w:r w:rsidRPr="0078017E">
        <w:rPr>
          <w:rFonts w:ascii="Times New Roman" w:eastAsia="宋体" w:hAnsi="Times New Roman" w:cs="Times New Roman"/>
          <w:sz w:val="24"/>
          <w:szCs w:val="24"/>
        </w:rPr>
        <w:t>Table s1</w:t>
      </w:r>
      <w:r w:rsidR="0078017E">
        <w:rPr>
          <w:rStyle w:val="fontstyle01"/>
          <w:rFonts w:ascii="Times New Roman" w:hAnsi="Times New Roman" w:cs="Times New Roman" w:hint="eastAsia"/>
          <w:sz w:val="24"/>
          <w:szCs w:val="24"/>
        </w:rPr>
        <w:t>)</w:t>
      </w:r>
      <w:r w:rsidRPr="0078017E">
        <w:rPr>
          <w:rStyle w:val="fontstyle01"/>
          <w:rFonts w:ascii="Times New Roman" w:hAnsi="Times New Roman" w:cs="Times New Roman"/>
          <w:sz w:val="24"/>
          <w:szCs w:val="24"/>
        </w:rPr>
        <w:t xml:space="preserve"> for</w:t>
      </w:r>
      <w:r w:rsidRPr="0078017E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8017E">
        <w:rPr>
          <w:rStyle w:val="fontstyle01"/>
          <w:rFonts w:ascii="Times New Roman" w:hAnsi="Times New Roman" w:cs="Times New Roman"/>
          <w:sz w:val="24"/>
          <w:szCs w:val="24"/>
        </w:rPr>
        <w:t>Antitumor</w:t>
      </w:r>
      <w:proofErr w:type="gramEnd"/>
      <w:r w:rsidRPr="0078017E">
        <w:rPr>
          <w:rStyle w:val="fontstyle01"/>
          <w:rFonts w:ascii="Times New Roman" w:hAnsi="Times New Roman" w:cs="Times New Roman"/>
          <w:sz w:val="24"/>
          <w:szCs w:val="24"/>
        </w:rPr>
        <w:t xml:space="preserve"> activity of </w:t>
      </w:r>
      <w:r w:rsidRPr="0078017E">
        <w:rPr>
          <w:rStyle w:val="fontstyle01"/>
          <w:rFonts w:ascii="Times New Roman" w:hAnsi="Times New Roman" w:cs="Times New Roman"/>
          <w:i/>
          <w:sz w:val="24"/>
          <w:szCs w:val="24"/>
        </w:rPr>
        <w:t>Lycium barbarum</w:t>
      </w:r>
      <w:r w:rsidRPr="0078017E">
        <w:rPr>
          <w:rStyle w:val="fontstyle01"/>
          <w:rFonts w:ascii="Times New Roman" w:hAnsi="Times New Roman" w:cs="Times New Roman"/>
          <w:sz w:val="24"/>
          <w:szCs w:val="24"/>
        </w:rPr>
        <w:t xml:space="preserve"> polysaccharides with different molecular weight: an </w:t>
      </w:r>
      <w:r w:rsidRPr="0078017E">
        <w:rPr>
          <w:rStyle w:val="fontstyle01"/>
          <w:rFonts w:ascii="Times New Roman" w:hAnsi="Times New Roman" w:cs="Times New Roman"/>
          <w:i/>
          <w:sz w:val="24"/>
          <w:szCs w:val="24"/>
        </w:rPr>
        <w:t>in vitro</w:t>
      </w:r>
      <w:r w:rsidRPr="0078017E">
        <w:rPr>
          <w:rStyle w:val="fontstyle01"/>
          <w:rFonts w:ascii="Times New Roman" w:hAnsi="Times New Roman" w:cs="Times New Roman"/>
          <w:sz w:val="24"/>
          <w:szCs w:val="24"/>
        </w:rPr>
        <w:t xml:space="preserve"> and </w:t>
      </w:r>
      <w:r w:rsidRPr="0078017E">
        <w:rPr>
          <w:rStyle w:val="fontstyle01"/>
          <w:rFonts w:ascii="Times New Roman" w:hAnsi="Times New Roman" w:cs="Times New Roman"/>
          <w:i/>
          <w:sz w:val="24"/>
          <w:szCs w:val="24"/>
        </w:rPr>
        <w:t>in vivo</w:t>
      </w:r>
      <w:r w:rsidRPr="0078017E">
        <w:rPr>
          <w:rStyle w:val="fontstyle01"/>
          <w:rFonts w:ascii="Times New Roman" w:hAnsi="Times New Roman" w:cs="Times New Roman"/>
          <w:sz w:val="24"/>
          <w:szCs w:val="24"/>
        </w:rPr>
        <w:t xml:space="preserve"> study</w:t>
      </w:r>
    </w:p>
    <w:p w:rsidR="00834839" w:rsidRDefault="00834839"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/>
          <w:noProof/>
          <w:sz w:val="24"/>
        </w:rPr>
        <w:drawing>
          <wp:inline distT="0" distB="0" distL="0" distR="0">
            <wp:extent cx="5464696" cy="3996419"/>
            <wp:effectExtent l="0" t="0" r="3175" b="4445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图片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783" cy="399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839" w:rsidRDefault="00834839">
      <w:pPr>
        <w:rPr>
          <w:rFonts w:ascii="Times New Roman" w:hAnsi="Times New Roman" w:cs="Times New Roman"/>
          <w:sz w:val="24"/>
        </w:rPr>
      </w:pPr>
      <w:r w:rsidRPr="00834839">
        <w:rPr>
          <w:rFonts w:ascii="Times New Roman" w:hAnsi="Times New Roman" w:cs="Times New Roman"/>
          <w:b/>
          <w:sz w:val="24"/>
        </w:rPr>
        <w:t>Figure s1</w:t>
      </w:r>
      <w:r w:rsidRPr="00834839">
        <w:rPr>
          <w:rFonts w:ascii="Times New Roman" w:hAnsi="Times New Roman" w:cs="Times New Roman"/>
          <w:sz w:val="24"/>
        </w:rPr>
        <w:t>.Representative photomicrographs of kidney and liver tissue from H22 tumor-bearing mice. The mice were treated with LBP-3 (250 mg/kg) in LBP-3 group. Hematoxylin and eosin (H&amp;E) stain (magnification 100×).</w:t>
      </w:r>
    </w:p>
    <w:p w:rsidR="00834839" w:rsidRDefault="00834839">
      <w:pPr>
        <w:rPr>
          <w:rFonts w:ascii="Times New Roman" w:hAnsi="Times New Roman" w:cs="Times New Roman"/>
          <w:sz w:val="24"/>
        </w:rPr>
      </w:pPr>
    </w:p>
    <w:p w:rsidR="007D3149" w:rsidRDefault="007D3149">
      <w:pPr>
        <w:rPr>
          <w:rFonts w:ascii="Times New Roman" w:hAnsi="Times New Roman" w:cs="Times New Roman"/>
          <w:sz w:val="24"/>
        </w:rPr>
      </w:pPr>
    </w:p>
    <w:p w:rsidR="00834839" w:rsidRPr="00834839" w:rsidRDefault="00834839" w:rsidP="00834839">
      <w:pPr>
        <w:spacing w:line="36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834839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s</w:t>
      </w:r>
      <w:r w:rsidRPr="00834839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1 </w:t>
      </w:r>
    </w:p>
    <w:p w:rsidR="00834839" w:rsidRPr="00834839" w:rsidRDefault="00834839" w:rsidP="00834839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34839">
        <w:rPr>
          <w:rFonts w:ascii="Times New Roman" w:eastAsia="宋体" w:hAnsi="Times New Roman" w:cs="Times New Roman"/>
          <w:sz w:val="24"/>
          <w:szCs w:val="24"/>
        </w:rPr>
        <w:t>Effect</w:t>
      </w:r>
      <w:r w:rsidRPr="00834839">
        <w:rPr>
          <w:rFonts w:ascii="Times New Roman" w:eastAsia="宋体" w:hAnsi="Times New Roman" w:cs="Times New Roman" w:hint="eastAsia"/>
          <w:sz w:val="24"/>
          <w:szCs w:val="24"/>
        </w:rPr>
        <w:t xml:space="preserve"> of LBP-3 on the serum levels of AST, ALT and BUN in H22 tumor-bearing mice</w:t>
      </w:r>
    </w:p>
    <w:tbl>
      <w:tblPr>
        <w:tblW w:w="6946" w:type="dxa"/>
        <w:tblLook w:val="04A0" w:firstRow="1" w:lastRow="0" w:firstColumn="1" w:lastColumn="0" w:noHBand="0" w:noVBand="1"/>
      </w:tblPr>
      <w:tblGrid>
        <w:gridCol w:w="1715"/>
        <w:gridCol w:w="1400"/>
        <w:gridCol w:w="2111"/>
        <w:gridCol w:w="1720"/>
      </w:tblGrid>
      <w:tr w:rsidR="00834839" w:rsidRPr="00834839" w:rsidTr="007D3149">
        <w:trPr>
          <w:trHeight w:val="594"/>
        </w:trPr>
        <w:tc>
          <w:tcPr>
            <w:tcW w:w="171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839" w:rsidRPr="00834839" w:rsidRDefault="00834839" w:rsidP="008348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3483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Groups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839" w:rsidRPr="00834839" w:rsidRDefault="00834839" w:rsidP="0083483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AST</w:t>
            </w:r>
            <w:r w:rsidRPr="0083483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83483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U/L</w:t>
            </w: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1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839" w:rsidRPr="00834839" w:rsidRDefault="00834839" w:rsidP="0083483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ALT (</w:t>
            </w:r>
            <w:r w:rsidRPr="0083483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U/L</w:t>
            </w: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4839" w:rsidRPr="00834839" w:rsidRDefault="00834839" w:rsidP="0083483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BUN </w:t>
            </w:r>
            <w:r w:rsidRPr="0083483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</w:t>
            </w:r>
            <w:proofErr w:type="spellStart"/>
            <w:r w:rsidRPr="0083483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 w:rsidRPr="0083483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/L)</w:t>
            </w:r>
          </w:p>
        </w:tc>
      </w:tr>
      <w:tr w:rsidR="00834839" w:rsidRPr="00834839" w:rsidTr="007D3149">
        <w:trPr>
          <w:trHeight w:val="595"/>
        </w:trPr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4839" w:rsidRPr="00834839" w:rsidRDefault="00834839" w:rsidP="00B3734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3483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Model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4839" w:rsidRPr="00834839" w:rsidRDefault="00834839" w:rsidP="00834839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34839">
              <w:rPr>
                <w:rFonts w:ascii="Times New Roman" w:eastAsia="宋体" w:hAnsi="Times New Roman" w:cs="Times New Roman" w:hint="eastAsia"/>
                <w:szCs w:val="24"/>
              </w:rPr>
              <w:t>12</w:t>
            </w:r>
            <w:r w:rsidRPr="00834839">
              <w:rPr>
                <w:rFonts w:ascii="Times New Roman" w:eastAsia="宋体" w:hAnsi="Times New Roman" w:cs="Times New Roman"/>
                <w:szCs w:val="24"/>
              </w:rPr>
              <w:t>.</w:t>
            </w:r>
            <w:r w:rsidRPr="00834839">
              <w:rPr>
                <w:rFonts w:ascii="Times New Roman" w:eastAsia="宋体" w:hAnsi="Times New Roman" w:cs="Times New Roman" w:hint="eastAsia"/>
                <w:szCs w:val="24"/>
              </w:rPr>
              <w:t>94</w:t>
            </w:r>
            <w:r w:rsidRPr="00834839">
              <w:rPr>
                <w:rFonts w:ascii="Times New Roman" w:eastAsia="宋体" w:hAnsi="Times New Roman" w:cs="Times New Roman"/>
                <w:szCs w:val="24"/>
              </w:rPr>
              <w:t>±</w:t>
            </w:r>
            <w:r w:rsidRPr="00834839">
              <w:rPr>
                <w:rFonts w:ascii="Times New Roman" w:eastAsia="宋体" w:hAnsi="Times New Roman" w:cs="Times New Roman" w:hint="eastAsia"/>
                <w:szCs w:val="24"/>
              </w:rPr>
              <w:t>8</w:t>
            </w:r>
            <w:r w:rsidRPr="00834839">
              <w:rPr>
                <w:rFonts w:ascii="Times New Roman" w:eastAsia="宋体" w:hAnsi="Times New Roman" w:cs="Times New Roman"/>
                <w:szCs w:val="24"/>
              </w:rPr>
              <w:t>.</w:t>
            </w:r>
            <w:r w:rsidRPr="00834839">
              <w:rPr>
                <w:rFonts w:ascii="Times New Roman" w:eastAsia="宋体" w:hAnsi="Times New Roman" w:cs="Times New Roman" w:hint="eastAsia"/>
                <w:szCs w:val="24"/>
              </w:rPr>
              <w:t>77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4839" w:rsidRPr="00834839" w:rsidRDefault="00834839" w:rsidP="0083483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</w:t>
            </w:r>
            <w:r w:rsidRPr="0083483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</w:t>
            </w: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20</w:t>
            </w: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±</w:t>
            </w: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83483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</w:t>
            </w: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9</w:t>
            </w:r>
            <w:r w:rsidRPr="0083483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4839" w:rsidRPr="00834839" w:rsidRDefault="00834839" w:rsidP="0083483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</w:t>
            </w:r>
            <w:r w:rsidRPr="0083483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</w:t>
            </w: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70</w:t>
            </w:r>
            <w:r w:rsidRPr="0083483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</w:t>
            </w: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83483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</w:t>
            </w: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83</w:t>
            </w:r>
          </w:p>
        </w:tc>
      </w:tr>
      <w:tr w:rsidR="00834839" w:rsidRPr="00834839" w:rsidTr="007D3149">
        <w:trPr>
          <w:trHeight w:val="595"/>
        </w:trPr>
        <w:tc>
          <w:tcPr>
            <w:tcW w:w="17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834839" w:rsidRPr="00834839" w:rsidRDefault="00834839" w:rsidP="00B3734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LBP-3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4839" w:rsidRPr="00834839" w:rsidRDefault="00834839" w:rsidP="00834839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34839">
              <w:rPr>
                <w:rFonts w:ascii="Times New Roman" w:eastAsia="宋体" w:hAnsi="Times New Roman" w:cs="Times New Roman" w:hint="eastAsia"/>
                <w:szCs w:val="24"/>
              </w:rPr>
              <w:t>13</w:t>
            </w:r>
            <w:r w:rsidRPr="00834839">
              <w:rPr>
                <w:rFonts w:ascii="Times New Roman" w:eastAsia="宋体" w:hAnsi="Times New Roman" w:cs="Times New Roman"/>
                <w:szCs w:val="24"/>
              </w:rPr>
              <w:t>.</w:t>
            </w:r>
            <w:r w:rsidRPr="00834839"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  <w:r w:rsidRPr="00834839">
              <w:rPr>
                <w:rFonts w:ascii="Times New Roman" w:eastAsia="宋体" w:hAnsi="Times New Roman" w:cs="Times New Roman"/>
                <w:szCs w:val="24"/>
              </w:rPr>
              <w:t>0±</w:t>
            </w:r>
            <w:r w:rsidRPr="00834839"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  <w:r w:rsidRPr="00834839">
              <w:rPr>
                <w:rFonts w:ascii="Times New Roman" w:eastAsia="宋体" w:hAnsi="Times New Roman" w:cs="Times New Roman"/>
                <w:szCs w:val="24"/>
              </w:rPr>
              <w:t>.</w:t>
            </w:r>
            <w:r w:rsidRPr="00834839">
              <w:rPr>
                <w:rFonts w:ascii="Times New Roman" w:eastAsia="宋体" w:hAnsi="Times New Roman" w:cs="Times New Roman" w:hint="eastAsia"/>
                <w:szCs w:val="24"/>
              </w:rPr>
              <w:t>13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4839" w:rsidRPr="00834839" w:rsidRDefault="00834839" w:rsidP="0083483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</w:t>
            </w:r>
            <w:r w:rsidRPr="0083483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</w:t>
            </w: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84</w:t>
            </w: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±</w:t>
            </w: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 w:rsidRPr="0083483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</w:t>
            </w: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4839" w:rsidRPr="00834839" w:rsidRDefault="00834839" w:rsidP="0083483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3483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</w:t>
            </w: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88</w:t>
            </w:r>
            <w:r w:rsidRPr="0083483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±1.</w:t>
            </w:r>
            <w:r w:rsidRPr="0083483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10**</w:t>
            </w:r>
          </w:p>
        </w:tc>
      </w:tr>
    </w:tbl>
    <w:p w:rsidR="00834839" w:rsidRPr="007D3149" w:rsidRDefault="00834839" w:rsidP="007D3149">
      <w:pPr>
        <w:keepNext/>
        <w:rPr>
          <w:rFonts w:ascii="Times New Roman" w:eastAsia="宋体" w:hAnsi="Times New Roman" w:cs="Times New Roman"/>
          <w:color w:val="000000"/>
          <w:szCs w:val="21"/>
        </w:rPr>
      </w:pPr>
      <w:r w:rsidRPr="00834839">
        <w:rPr>
          <w:rFonts w:ascii="Times New Roman" w:eastAsia="宋体" w:hAnsi="Times New Roman" w:cs="Times New Roman" w:hint="eastAsia"/>
          <w:color w:val="000000"/>
          <w:szCs w:val="21"/>
        </w:rPr>
        <w:t xml:space="preserve">Notes: </w:t>
      </w:r>
      <w:r w:rsidRPr="00834839">
        <w:rPr>
          <w:rFonts w:ascii="Times New Roman" w:eastAsia="宋体" w:hAnsi="Times New Roman" w:cs="Times New Roman"/>
          <w:color w:val="000000"/>
          <w:szCs w:val="21"/>
        </w:rPr>
        <w:t xml:space="preserve">Data were shown as </w:t>
      </w:r>
      <w:r w:rsidRPr="00834839">
        <w:rPr>
          <w:rFonts w:ascii="Times New Roman" w:eastAsia="宋体" w:hAnsi="Times New Roman" w:cs="Times New Roman" w:hint="eastAsia"/>
          <w:color w:val="000000"/>
          <w:szCs w:val="21"/>
        </w:rPr>
        <w:t>M</w:t>
      </w:r>
      <w:r w:rsidRPr="00834839">
        <w:rPr>
          <w:rFonts w:ascii="Times New Roman" w:eastAsia="宋体" w:hAnsi="Times New Roman" w:cs="Times New Roman"/>
          <w:color w:val="000000"/>
          <w:szCs w:val="21"/>
        </w:rPr>
        <w:t>ean ± SD (</w:t>
      </w:r>
      <w:r w:rsidRPr="00834839">
        <w:rPr>
          <w:rFonts w:ascii="Times New Roman" w:eastAsia="宋体" w:hAnsi="Times New Roman" w:cs="Times New Roman"/>
          <w:i/>
          <w:iCs/>
          <w:color w:val="000000"/>
          <w:szCs w:val="21"/>
        </w:rPr>
        <w:t>n</w:t>
      </w:r>
      <w:r w:rsidRPr="00834839">
        <w:rPr>
          <w:rFonts w:ascii="Times New Roman" w:eastAsia="宋体" w:hAnsi="Times New Roman" w:cs="Times New Roman"/>
          <w:color w:val="000000"/>
          <w:szCs w:val="21"/>
        </w:rPr>
        <w:t xml:space="preserve"> = </w:t>
      </w:r>
      <w:r w:rsidRPr="00834839">
        <w:rPr>
          <w:rFonts w:ascii="Times New Roman" w:eastAsia="宋体" w:hAnsi="Times New Roman" w:cs="Times New Roman" w:hint="eastAsia"/>
          <w:color w:val="000000"/>
          <w:szCs w:val="21"/>
        </w:rPr>
        <w:t>8</w:t>
      </w:r>
      <w:r w:rsidRPr="00834839">
        <w:rPr>
          <w:rFonts w:ascii="Times New Roman" w:eastAsia="宋体" w:hAnsi="Times New Roman" w:cs="Times New Roman"/>
          <w:color w:val="000000"/>
          <w:szCs w:val="21"/>
        </w:rPr>
        <w:t>).</w:t>
      </w:r>
      <w:r w:rsidRPr="00834839">
        <w:rPr>
          <w:rFonts w:ascii="Times New Roman" w:eastAsia="宋体" w:hAnsi="Times New Roman" w:cs="Times New Roman" w:hint="eastAsia"/>
          <w:color w:val="000000"/>
          <w:szCs w:val="21"/>
        </w:rPr>
        <w:t xml:space="preserve"> </w:t>
      </w:r>
      <w:r w:rsidRPr="00834839">
        <w:rPr>
          <w:rFonts w:ascii="Times New Roman" w:eastAsia="宋体" w:hAnsi="Times New Roman" w:cs="Times New Roman"/>
          <w:color w:val="000000"/>
          <w:szCs w:val="21"/>
          <w:vertAlign w:val="superscript"/>
        </w:rPr>
        <w:t>**</w:t>
      </w:r>
      <w:r w:rsidRPr="00834839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Pr="00834839">
        <w:rPr>
          <w:rFonts w:ascii="Times New Roman" w:eastAsia="宋体" w:hAnsi="Times New Roman" w:cs="Times New Roman"/>
          <w:i/>
          <w:color w:val="000000"/>
          <w:szCs w:val="21"/>
        </w:rPr>
        <w:t>P</w:t>
      </w:r>
      <w:r w:rsidRPr="00834839">
        <w:rPr>
          <w:rFonts w:ascii="Times New Roman" w:eastAsia="宋体" w:hAnsi="Times New Roman" w:cs="Times New Roman"/>
          <w:color w:val="000000"/>
          <w:szCs w:val="21"/>
        </w:rPr>
        <w:t xml:space="preserve"> &lt; 0.01</w:t>
      </w:r>
      <w:r w:rsidRPr="00834839">
        <w:rPr>
          <w:rFonts w:ascii="Times New Roman" w:eastAsia="宋体" w:hAnsi="Times New Roman" w:cs="Times New Roman" w:hint="eastAsia"/>
          <w:color w:val="000000"/>
          <w:szCs w:val="21"/>
        </w:rPr>
        <w:t xml:space="preserve"> </w:t>
      </w:r>
      <w:r w:rsidRPr="00834839">
        <w:rPr>
          <w:rFonts w:ascii="Times New Roman" w:eastAsia="宋体" w:hAnsi="Times New Roman" w:cs="Times New Roman"/>
          <w:i/>
          <w:color w:val="000000"/>
          <w:szCs w:val="21"/>
        </w:rPr>
        <w:t>vs</w:t>
      </w:r>
      <w:r w:rsidRPr="00834839">
        <w:rPr>
          <w:rFonts w:ascii="Times New Roman" w:eastAsia="宋体" w:hAnsi="Times New Roman" w:cs="Times New Roman" w:hint="eastAsia"/>
          <w:color w:val="000000"/>
          <w:szCs w:val="21"/>
        </w:rPr>
        <w:t xml:space="preserve"> </w:t>
      </w:r>
      <w:r w:rsidRPr="00834839">
        <w:rPr>
          <w:rFonts w:ascii="Times New Roman" w:eastAsia="宋体" w:hAnsi="Times New Roman" w:cs="Times New Roman"/>
          <w:color w:val="000000"/>
          <w:szCs w:val="21"/>
        </w:rPr>
        <w:t>the control group.</w:t>
      </w:r>
      <w:r w:rsidRPr="00834839">
        <w:rPr>
          <w:rFonts w:ascii="Times New Roman" w:eastAsia="宋体" w:hAnsi="Times New Roman" w:cs="Times New Roman" w:hint="eastAsia"/>
          <w:color w:val="000000"/>
          <w:szCs w:val="21"/>
        </w:rPr>
        <w:t xml:space="preserve"> AST, </w:t>
      </w:r>
      <w:r w:rsidRPr="00834839">
        <w:rPr>
          <w:rFonts w:ascii="Times New Roman" w:eastAsia="宋体" w:hAnsi="Times New Roman" w:cs="Times New Roman"/>
          <w:color w:val="000000"/>
          <w:szCs w:val="21"/>
        </w:rPr>
        <w:t>aspartate aminotransferase</w:t>
      </w:r>
      <w:r w:rsidRPr="00834839">
        <w:rPr>
          <w:rFonts w:ascii="Times New Roman" w:eastAsia="宋体" w:hAnsi="Times New Roman" w:cs="Times New Roman" w:hint="eastAsia"/>
          <w:color w:val="000000"/>
          <w:szCs w:val="21"/>
        </w:rPr>
        <w:t xml:space="preserve">; ALT, </w:t>
      </w:r>
      <w:r w:rsidRPr="00834839">
        <w:rPr>
          <w:rFonts w:ascii="Times New Roman" w:eastAsia="宋体" w:hAnsi="Times New Roman" w:cs="Times New Roman"/>
          <w:color w:val="000000"/>
          <w:szCs w:val="21"/>
        </w:rPr>
        <w:t>alanine aminotransferase</w:t>
      </w:r>
      <w:r w:rsidRPr="00834839">
        <w:rPr>
          <w:rFonts w:ascii="Times New Roman" w:eastAsia="宋体" w:hAnsi="Times New Roman" w:cs="Times New Roman" w:hint="eastAsia"/>
          <w:color w:val="000000"/>
          <w:szCs w:val="21"/>
        </w:rPr>
        <w:t xml:space="preserve">; BUN, blood </w:t>
      </w:r>
      <w:r w:rsidRPr="00834839">
        <w:rPr>
          <w:rFonts w:ascii="Times New Roman" w:eastAsia="宋体" w:hAnsi="Times New Roman" w:cs="Times New Roman"/>
          <w:color w:val="000000"/>
          <w:szCs w:val="21"/>
        </w:rPr>
        <w:t>urea nitrogen</w:t>
      </w:r>
      <w:r w:rsidRPr="00834839">
        <w:rPr>
          <w:rFonts w:ascii="Times New Roman" w:eastAsia="宋体" w:hAnsi="Times New Roman" w:cs="Times New Roman" w:hint="eastAsia"/>
          <w:color w:val="000000"/>
          <w:szCs w:val="21"/>
        </w:rPr>
        <w:t>.</w:t>
      </w:r>
      <w:bookmarkStart w:id="0" w:name="_GoBack"/>
      <w:bookmarkEnd w:id="0"/>
    </w:p>
    <w:sectPr w:rsidR="00834839" w:rsidRPr="007D3149" w:rsidSect="007D314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9A7" w:rsidRDefault="00B039A7" w:rsidP="00834839">
      <w:r>
        <w:separator/>
      </w:r>
    </w:p>
  </w:endnote>
  <w:endnote w:type="continuationSeparator" w:id="0">
    <w:p w:rsidR="00B039A7" w:rsidRDefault="00B039A7" w:rsidP="0083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37BA4663-EDEF-49B6-8DC7-8236A5A04709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  <w:embedRegular r:id="rId2" w:fontKey="{F91DA292-9ACF-4F25-A4FC-2F0FBFCDAD8B}"/>
    <w:embedBold r:id="rId3" w:fontKey="{B025DF7E-CED3-4422-8722-32298AB8DDE5}"/>
    <w:embedItalic r:id="rId4" w:fontKey="{B5AF71AE-EA64-406F-90DC-FD2AFEBE6376}"/>
  </w:font>
  <w:font w:name="AdvTT5235d5a9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9A7" w:rsidRDefault="00B039A7" w:rsidP="00834839">
      <w:r>
        <w:separator/>
      </w:r>
    </w:p>
  </w:footnote>
  <w:footnote w:type="continuationSeparator" w:id="0">
    <w:p w:rsidR="00B039A7" w:rsidRDefault="00B039A7" w:rsidP="008348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E7C"/>
    <w:rsid w:val="00171FDA"/>
    <w:rsid w:val="001A4D6A"/>
    <w:rsid w:val="001C653E"/>
    <w:rsid w:val="003564F2"/>
    <w:rsid w:val="005E71EB"/>
    <w:rsid w:val="006629C0"/>
    <w:rsid w:val="0078017E"/>
    <w:rsid w:val="007A3234"/>
    <w:rsid w:val="007D3149"/>
    <w:rsid w:val="00834839"/>
    <w:rsid w:val="00AD750C"/>
    <w:rsid w:val="00AF6F15"/>
    <w:rsid w:val="00B039A7"/>
    <w:rsid w:val="00B37348"/>
    <w:rsid w:val="00B41B22"/>
    <w:rsid w:val="00C42DE3"/>
    <w:rsid w:val="00C571A8"/>
    <w:rsid w:val="00C83E7C"/>
    <w:rsid w:val="00F25325"/>
    <w:rsid w:val="00F6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48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48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48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483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483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4839"/>
    <w:rPr>
      <w:sz w:val="18"/>
      <w:szCs w:val="18"/>
    </w:rPr>
  </w:style>
  <w:style w:type="character" w:customStyle="1" w:styleId="fontstyle01">
    <w:name w:val="fontstyle01"/>
    <w:basedOn w:val="a0"/>
    <w:rsid w:val="00834839"/>
    <w:rPr>
      <w:rFonts w:ascii="AdvTT5235d5a9" w:hAnsi="AdvTT5235d5a9" w:hint="default"/>
      <w:b w:val="0"/>
      <w:bCs w:val="0"/>
      <w:i w:val="0"/>
      <w:iCs w:val="0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48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48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48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483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483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4839"/>
    <w:rPr>
      <w:sz w:val="18"/>
      <w:szCs w:val="18"/>
    </w:rPr>
  </w:style>
  <w:style w:type="character" w:customStyle="1" w:styleId="fontstyle01">
    <w:name w:val="fontstyle01"/>
    <w:basedOn w:val="a0"/>
    <w:rsid w:val="00834839"/>
    <w:rPr>
      <w:rFonts w:ascii="AdvTT5235d5a9" w:hAnsi="AdvTT5235d5a9" w:hint="default"/>
      <w:b w:val="0"/>
      <w:bCs w:val="0"/>
      <w:i w:val="0"/>
      <w:iCs w:val="0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2017-10-10T13:07:00Z</dcterms:created>
  <dcterms:modified xsi:type="dcterms:W3CDTF">2017-11-09T11:44:00Z</dcterms:modified>
</cp:coreProperties>
</file>