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DA2C9" w14:textId="77777777" w:rsidR="00D96FD0" w:rsidRPr="00475BFA" w:rsidRDefault="00D96FD0">
      <w:pPr>
        <w:spacing w:line="360" w:lineRule="auto"/>
        <w:ind w:leftChars="303" w:left="636" w:firstLineChars="198" w:firstLine="417"/>
        <w:jc w:val="center"/>
        <w:rPr>
          <w:b/>
          <w:bCs/>
          <w:szCs w:val="21"/>
        </w:rPr>
      </w:pPr>
      <w:bookmarkStart w:id="0" w:name="_GoBack"/>
      <w:bookmarkEnd w:id="0"/>
    </w:p>
    <w:p w14:paraId="64BABF60" w14:textId="77777777" w:rsidR="00475BFA" w:rsidRPr="00475BFA" w:rsidRDefault="00475BFA" w:rsidP="00475BFA">
      <w:pPr>
        <w:tabs>
          <w:tab w:val="left" w:pos="142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Sup</w:t>
      </w:r>
      <w:r>
        <w:rPr>
          <w:b/>
          <w:szCs w:val="21"/>
        </w:rPr>
        <w:t xml:space="preserve">plemental </w:t>
      </w:r>
      <w:r w:rsidRPr="00475BFA">
        <w:rPr>
          <w:b/>
          <w:szCs w:val="21"/>
        </w:rPr>
        <w:t>Table 1. The primer sequences</w:t>
      </w:r>
    </w:p>
    <w:tbl>
      <w:tblPr>
        <w:tblStyle w:val="Mellanmrklista1-dekorfrg3"/>
        <w:tblW w:w="5000" w:type="pct"/>
        <w:tblLook w:val="0600" w:firstRow="0" w:lastRow="0" w:firstColumn="0" w:lastColumn="0" w:noHBand="1" w:noVBand="1"/>
      </w:tblPr>
      <w:tblGrid>
        <w:gridCol w:w="1399"/>
        <w:gridCol w:w="6907"/>
      </w:tblGrid>
      <w:tr w:rsidR="00475BFA" w:rsidRPr="00475BFA" w14:paraId="35D91C51" w14:textId="77777777" w:rsidTr="000C4F4B">
        <w:trPr>
          <w:trHeight w:val="624"/>
        </w:trPr>
        <w:tc>
          <w:tcPr>
            <w:tcW w:w="842" w:type="pct"/>
          </w:tcPr>
          <w:p w14:paraId="6B4CB537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IL-6</w:t>
            </w:r>
          </w:p>
        </w:tc>
        <w:tc>
          <w:tcPr>
            <w:tcW w:w="4158" w:type="pct"/>
          </w:tcPr>
          <w:p w14:paraId="78D0FC08" w14:textId="77777777" w:rsidR="00475BFA" w:rsidRPr="00475BFA" w:rsidRDefault="00475BFA" w:rsidP="000C4F4B">
            <w:pPr>
              <w:rPr>
                <w:rFonts w:ascii="Times New Roman" w:eastAsiaTheme="majorEastAsia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GAG GAT ACC CCC AAC AGA CC-3′ </w:t>
            </w:r>
          </w:p>
          <w:p w14:paraId="0461C542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R:5′-AAG TGC ATC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ATC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GTT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GTT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CAT ACA′-3</w:t>
            </w:r>
          </w:p>
        </w:tc>
      </w:tr>
      <w:tr w:rsidR="00475BFA" w:rsidRPr="00475BFA" w14:paraId="3C56E505" w14:textId="77777777" w:rsidTr="000C4F4B">
        <w:tc>
          <w:tcPr>
            <w:tcW w:w="842" w:type="pct"/>
            <w:vMerge w:val="restart"/>
          </w:tcPr>
          <w:p w14:paraId="652010C3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TNF-α</w:t>
            </w:r>
          </w:p>
        </w:tc>
        <w:tc>
          <w:tcPr>
            <w:tcW w:w="4158" w:type="pct"/>
          </w:tcPr>
          <w:p w14:paraId="1A2FF1AB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F:5′- CAT CTT CTC AAA ATT CGA GTG ACA A -3′</w:t>
            </w:r>
          </w:p>
        </w:tc>
      </w:tr>
      <w:tr w:rsidR="00475BFA" w:rsidRPr="00475BFA" w14:paraId="7008A28D" w14:textId="77777777" w:rsidTr="000C4F4B">
        <w:tc>
          <w:tcPr>
            <w:tcW w:w="842" w:type="pct"/>
            <w:vMerge/>
          </w:tcPr>
          <w:p w14:paraId="6C9CB79F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533D418D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 TGG GAG TAG ACA AGG TAC AAC CC-3′ </w:t>
            </w:r>
          </w:p>
        </w:tc>
      </w:tr>
      <w:tr w:rsidR="00475BFA" w:rsidRPr="00475BFA" w14:paraId="2016500B" w14:textId="77777777" w:rsidTr="000C4F4B">
        <w:tc>
          <w:tcPr>
            <w:tcW w:w="842" w:type="pct"/>
          </w:tcPr>
          <w:p w14:paraId="1650DD62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IL-1β</w:t>
            </w:r>
          </w:p>
        </w:tc>
        <w:tc>
          <w:tcPr>
            <w:tcW w:w="4158" w:type="pct"/>
          </w:tcPr>
          <w:p w14:paraId="3749AA48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GCA ACT GTT CCT GAA CTC AAC T -3′ </w:t>
            </w:r>
          </w:p>
        </w:tc>
      </w:tr>
      <w:tr w:rsidR="00475BFA" w:rsidRPr="00475BFA" w14:paraId="3521A62C" w14:textId="77777777" w:rsidTr="000C4F4B">
        <w:tc>
          <w:tcPr>
            <w:tcW w:w="842" w:type="pct"/>
          </w:tcPr>
          <w:p w14:paraId="13097F34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6E61B31F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R:5′- ATC TTT TGG GGT CCG TCA ACT -3′</w:t>
            </w:r>
          </w:p>
        </w:tc>
      </w:tr>
      <w:tr w:rsidR="00475BFA" w:rsidRPr="00475BFA" w14:paraId="41E3AAC8" w14:textId="77777777" w:rsidTr="000C4F4B">
        <w:tc>
          <w:tcPr>
            <w:tcW w:w="842" w:type="pct"/>
          </w:tcPr>
          <w:p w14:paraId="66F0ADD7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TGF-β</w:t>
            </w:r>
          </w:p>
        </w:tc>
        <w:tc>
          <w:tcPr>
            <w:tcW w:w="4158" w:type="pct"/>
          </w:tcPr>
          <w:p w14:paraId="3A49F25D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CTC CCG TGG CTT CTA GTG C-3′ </w:t>
            </w:r>
          </w:p>
        </w:tc>
      </w:tr>
      <w:tr w:rsidR="00475BFA" w:rsidRPr="00475BFA" w14:paraId="0BA7C5CD" w14:textId="77777777" w:rsidTr="000C4F4B">
        <w:tc>
          <w:tcPr>
            <w:tcW w:w="842" w:type="pct"/>
          </w:tcPr>
          <w:p w14:paraId="561BA20E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7D24E666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 GCC TTA GTT TGG ACA GGA TCT G-3′ </w:t>
            </w:r>
          </w:p>
        </w:tc>
      </w:tr>
      <w:tr w:rsidR="00475BFA" w:rsidRPr="00475BFA" w14:paraId="101DD46E" w14:textId="77777777" w:rsidTr="000C4F4B">
        <w:tc>
          <w:tcPr>
            <w:tcW w:w="842" w:type="pct"/>
          </w:tcPr>
          <w:p w14:paraId="3E5C0EEE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MCP-1</w:t>
            </w:r>
          </w:p>
        </w:tc>
        <w:tc>
          <w:tcPr>
            <w:tcW w:w="4158" w:type="pct"/>
          </w:tcPr>
          <w:p w14:paraId="6CB5A8E9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CTT CTG GGC CTG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CTG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TTC A-3′</w:t>
            </w:r>
          </w:p>
        </w:tc>
      </w:tr>
      <w:tr w:rsidR="00475BFA" w:rsidRPr="00475BFA" w14:paraId="1496B969" w14:textId="77777777" w:rsidTr="000C4F4B">
        <w:tc>
          <w:tcPr>
            <w:tcW w:w="842" w:type="pct"/>
          </w:tcPr>
          <w:p w14:paraId="636B3515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22E05E84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 CCA GCC TAC TCA TTG GGA TCA-3′ </w:t>
            </w:r>
          </w:p>
        </w:tc>
      </w:tr>
      <w:tr w:rsidR="00475BFA" w:rsidRPr="00475BFA" w14:paraId="404A93B6" w14:textId="77777777" w:rsidTr="000C4F4B">
        <w:tc>
          <w:tcPr>
            <w:tcW w:w="842" w:type="pct"/>
          </w:tcPr>
          <w:p w14:paraId="7553A13F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INOS</w:t>
            </w:r>
          </w:p>
        </w:tc>
        <w:tc>
          <w:tcPr>
            <w:tcW w:w="4158" w:type="pct"/>
          </w:tcPr>
          <w:p w14:paraId="245DDF41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F:5′- GTT CTC AGC CCA ACA ATA CAA GA-3′</w:t>
            </w:r>
          </w:p>
        </w:tc>
      </w:tr>
      <w:tr w:rsidR="00475BFA" w:rsidRPr="00475BFA" w14:paraId="7514AD9D" w14:textId="77777777" w:rsidTr="000C4F4B">
        <w:tc>
          <w:tcPr>
            <w:tcW w:w="842" w:type="pct"/>
          </w:tcPr>
          <w:p w14:paraId="08117175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203A3BCB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R:5′- GTG GAC GGG TCG ATG TCA C-3′</w:t>
            </w:r>
          </w:p>
        </w:tc>
      </w:tr>
      <w:tr w:rsidR="00475BFA" w:rsidRPr="00475BFA" w14:paraId="7995AF8A" w14:textId="77777777" w:rsidTr="000C4F4B">
        <w:tc>
          <w:tcPr>
            <w:tcW w:w="842" w:type="pct"/>
          </w:tcPr>
          <w:p w14:paraId="35555C31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IL-10</w:t>
            </w:r>
          </w:p>
        </w:tc>
        <w:tc>
          <w:tcPr>
            <w:tcW w:w="4158" w:type="pct"/>
          </w:tcPr>
          <w:p w14:paraId="26BE9CE4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F:5′- GGTTGCCAAGCCTTATCGGA-3′</w:t>
            </w:r>
          </w:p>
        </w:tc>
      </w:tr>
      <w:tr w:rsidR="00475BFA" w:rsidRPr="00475BFA" w14:paraId="179A73D9" w14:textId="77777777" w:rsidTr="000C4F4B">
        <w:tc>
          <w:tcPr>
            <w:tcW w:w="842" w:type="pct"/>
          </w:tcPr>
          <w:p w14:paraId="7E7C43BB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003F4DDB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R:5′- ACCTGCTCCACTGCCTTGCT-3′</w:t>
            </w:r>
          </w:p>
        </w:tc>
      </w:tr>
      <w:tr w:rsidR="00475BFA" w:rsidRPr="00475BFA" w14:paraId="0DB04D6C" w14:textId="77777777" w:rsidTr="000C4F4B">
        <w:tc>
          <w:tcPr>
            <w:tcW w:w="842" w:type="pct"/>
          </w:tcPr>
          <w:p w14:paraId="1B5B0289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COLα-1</w:t>
            </w:r>
          </w:p>
        </w:tc>
        <w:tc>
          <w:tcPr>
            <w:tcW w:w="4158" w:type="pct"/>
          </w:tcPr>
          <w:p w14:paraId="0D7CF42E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F:5′- GCT CCT CTT AGG GGC CAC T-3′</w:t>
            </w:r>
          </w:p>
        </w:tc>
      </w:tr>
      <w:tr w:rsidR="00475BFA" w:rsidRPr="00475BFA" w14:paraId="1BC3F72D" w14:textId="77777777" w:rsidTr="000C4F4B">
        <w:tc>
          <w:tcPr>
            <w:tcW w:w="842" w:type="pct"/>
          </w:tcPr>
          <w:p w14:paraId="3F96F15D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1CB6616B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 CCA CGT CTC ACC ATT GGG G-3′ </w:t>
            </w:r>
          </w:p>
        </w:tc>
      </w:tr>
      <w:tr w:rsidR="00475BFA" w:rsidRPr="00475BFA" w14:paraId="4C848C75" w14:textId="77777777" w:rsidTr="000C4F4B">
        <w:tc>
          <w:tcPr>
            <w:tcW w:w="842" w:type="pct"/>
          </w:tcPr>
          <w:p w14:paraId="47EE40C1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COL-3</w:t>
            </w:r>
          </w:p>
        </w:tc>
        <w:tc>
          <w:tcPr>
            <w:tcW w:w="4158" w:type="pct"/>
          </w:tcPr>
          <w:p w14:paraId="1A3709ED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CCT GGC TCA AAT GGC TCA C-3′ </w:t>
            </w:r>
          </w:p>
        </w:tc>
      </w:tr>
      <w:tr w:rsidR="00475BFA" w:rsidRPr="00475BFA" w14:paraId="2271ED76" w14:textId="77777777" w:rsidTr="000C4F4B">
        <w:tc>
          <w:tcPr>
            <w:tcW w:w="842" w:type="pct"/>
          </w:tcPr>
          <w:p w14:paraId="140D49A9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5CCF941C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R:5′- CAG GAC TGC CGT TAT TCC CG-3′</w:t>
            </w:r>
          </w:p>
        </w:tc>
      </w:tr>
      <w:tr w:rsidR="00475BFA" w:rsidRPr="00475BFA" w14:paraId="1388C359" w14:textId="77777777" w:rsidTr="000C4F4B">
        <w:tc>
          <w:tcPr>
            <w:tcW w:w="842" w:type="pct"/>
          </w:tcPr>
          <w:p w14:paraId="07AF81F1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MMP-13</w:t>
            </w:r>
          </w:p>
        </w:tc>
        <w:tc>
          <w:tcPr>
            <w:tcW w:w="4158" w:type="pct"/>
          </w:tcPr>
          <w:p w14:paraId="7318A542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 CTT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CTT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CTT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GTT GAG CTG GAC TC-3′</w:t>
            </w:r>
          </w:p>
        </w:tc>
      </w:tr>
      <w:tr w:rsidR="00475BFA" w:rsidRPr="00475BFA" w14:paraId="58A32F21" w14:textId="77777777" w:rsidTr="000C4F4B">
        <w:tc>
          <w:tcPr>
            <w:tcW w:w="842" w:type="pct"/>
          </w:tcPr>
          <w:p w14:paraId="00BAF63E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1F8551E3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R:5′- CTG TGG AGG TCA CTG TAG ACT-3′</w:t>
            </w:r>
          </w:p>
        </w:tc>
      </w:tr>
      <w:tr w:rsidR="00475BFA" w:rsidRPr="00475BFA" w14:paraId="249DE62B" w14:textId="77777777" w:rsidTr="000C4F4B">
        <w:tc>
          <w:tcPr>
            <w:tcW w:w="842" w:type="pct"/>
          </w:tcPr>
          <w:p w14:paraId="0753FD24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TIMP-1</w:t>
            </w:r>
          </w:p>
        </w:tc>
        <w:tc>
          <w:tcPr>
            <w:tcW w:w="4158" w:type="pct"/>
          </w:tcPr>
          <w:p w14:paraId="3C22F857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F:5′-GCA ACT CGG ACC TGG TCA TAA-3′</w:t>
            </w:r>
          </w:p>
        </w:tc>
      </w:tr>
      <w:tr w:rsidR="00475BFA" w:rsidRPr="00475BFA" w14:paraId="68013B3D" w14:textId="77777777" w:rsidTr="000C4F4B">
        <w:tc>
          <w:tcPr>
            <w:tcW w:w="842" w:type="pct"/>
          </w:tcPr>
          <w:p w14:paraId="5893BAD0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3672AA6F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 CGG CCC GTG ATG AGA AAC T-3′ </w:t>
            </w:r>
          </w:p>
        </w:tc>
      </w:tr>
      <w:tr w:rsidR="00475BFA" w:rsidRPr="00475BFA" w14:paraId="0AC20A84" w14:textId="77777777" w:rsidTr="000C4F4B">
        <w:tc>
          <w:tcPr>
            <w:tcW w:w="842" w:type="pct"/>
          </w:tcPr>
          <w:p w14:paraId="124A87FA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i/>
                <w:color w:val="auto"/>
                <w:szCs w:val="21"/>
              </w:rPr>
              <w:t>β-actin</w:t>
            </w:r>
          </w:p>
        </w:tc>
        <w:tc>
          <w:tcPr>
            <w:tcW w:w="4158" w:type="pct"/>
          </w:tcPr>
          <w:p w14:paraId="504F3C1D" w14:textId="77777777" w:rsidR="00475BFA" w:rsidRPr="00475BFA" w:rsidRDefault="00475BFA" w:rsidP="000C4F4B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F:5′-CAG CTT </w:t>
            </w:r>
            <w:proofErr w:type="spellStart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>CTT</w:t>
            </w:r>
            <w:proofErr w:type="spellEnd"/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 TGC AGC TCC TT-3′</w:t>
            </w:r>
          </w:p>
        </w:tc>
      </w:tr>
      <w:tr w:rsidR="00475BFA" w:rsidRPr="00475BFA" w14:paraId="5A1CF452" w14:textId="77777777" w:rsidTr="000C4F4B">
        <w:tc>
          <w:tcPr>
            <w:tcW w:w="842" w:type="pct"/>
          </w:tcPr>
          <w:p w14:paraId="511A2598" w14:textId="77777777" w:rsidR="00475BFA" w:rsidRPr="00475BFA" w:rsidRDefault="00475BFA" w:rsidP="000C4F4B">
            <w:pPr>
              <w:rPr>
                <w:rFonts w:ascii="Times New Roman" w:hAnsi="Times New Roman" w:cs="Times New Roman"/>
                <w:i/>
                <w:color w:val="auto"/>
                <w:szCs w:val="21"/>
              </w:rPr>
            </w:pPr>
          </w:p>
        </w:tc>
        <w:tc>
          <w:tcPr>
            <w:tcW w:w="4158" w:type="pct"/>
          </w:tcPr>
          <w:p w14:paraId="73212889" w14:textId="77777777" w:rsidR="00475BFA" w:rsidRPr="00475BFA" w:rsidRDefault="00475BFA" w:rsidP="000C4F4B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475BFA">
              <w:rPr>
                <w:rFonts w:ascii="Times New Roman" w:hAnsi="Times New Roman" w:cs="Times New Roman"/>
                <w:color w:val="auto"/>
                <w:szCs w:val="21"/>
              </w:rPr>
              <w:t xml:space="preserve">R:5′-CAC GAT GGA GGG GAA TAC AG-3′ </w:t>
            </w:r>
          </w:p>
        </w:tc>
      </w:tr>
    </w:tbl>
    <w:p w14:paraId="23D5E501" w14:textId="77777777" w:rsidR="00475BFA" w:rsidRPr="00AF48F6" w:rsidRDefault="00475BFA" w:rsidP="00475BFA">
      <w:pPr>
        <w:widowControl/>
        <w:jc w:val="left"/>
        <w:rPr>
          <w:sz w:val="24"/>
        </w:rPr>
      </w:pPr>
    </w:p>
    <w:p w14:paraId="5FBF0A76" w14:textId="77777777" w:rsidR="00475BFA" w:rsidRDefault="00475BFA">
      <w:pPr>
        <w:widowControl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3F014C6D" w14:textId="77777777" w:rsidR="00475BFA" w:rsidRPr="00475BFA" w:rsidRDefault="00475BFA">
      <w:pPr>
        <w:widowControl/>
        <w:jc w:val="left"/>
        <w:rPr>
          <w:b/>
          <w:bCs/>
          <w:szCs w:val="21"/>
        </w:rPr>
      </w:pPr>
    </w:p>
    <w:p w14:paraId="2FDDB93B" w14:textId="77777777" w:rsidR="00D96FD0" w:rsidRDefault="00B15418">
      <w:pPr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Supplemental Table </w:t>
      </w:r>
      <w:r w:rsidR="00475BFA"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. Body weight after percutaneous administration CCEs in rats</w:t>
      </w:r>
    </w:p>
    <w:tbl>
      <w:tblPr>
        <w:tblW w:w="9100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999"/>
        <w:gridCol w:w="999"/>
        <w:gridCol w:w="1942"/>
        <w:gridCol w:w="20"/>
        <w:gridCol w:w="1952"/>
        <w:gridCol w:w="16"/>
        <w:gridCol w:w="1966"/>
      </w:tblGrid>
      <w:tr w:rsidR="00D96FD0" w:rsidRPr="006A71CE" w14:paraId="0C28E94D" w14:textId="77777777">
        <w:trPr>
          <w:trHeight w:val="20"/>
          <w:jc w:val="center"/>
        </w:trPr>
        <w:tc>
          <w:tcPr>
            <w:tcW w:w="120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D8C9" w14:textId="77777777" w:rsidR="00D96FD0" w:rsidRPr="006A71CE" w:rsidRDefault="00B15418" w:rsidP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Dose</w:t>
            </w:r>
            <w:r w:rsidRPr="006A71CE">
              <w:rPr>
                <w:color w:val="000000"/>
                <w:sz w:val="22"/>
                <w:szCs w:val="21"/>
                <w:lang w:bidi="ar"/>
              </w:rPr>
              <w:br/>
            </w:r>
            <w:r w:rsidRPr="006A71CE">
              <w:rPr>
                <w:kern w:val="0"/>
                <w:szCs w:val="21"/>
                <w:lang w:bidi="ar"/>
              </w:rPr>
              <w:t>（</w:t>
            </w:r>
            <w:r w:rsidRPr="006A71CE">
              <w:rPr>
                <w:color w:val="000000"/>
                <w:sz w:val="22"/>
                <w:szCs w:val="21"/>
                <w:lang w:bidi="ar"/>
              </w:rPr>
              <w:t>mg/kg</w:t>
            </w:r>
            <w:r w:rsidRPr="006A71CE">
              <w:rPr>
                <w:kern w:val="0"/>
                <w:szCs w:val="21"/>
                <w:lang w:bidi="ar"/>
              </w:rPr>
              <w:t>）</w:t>
            </w:r>
          </w:p>
        </w:tc>
        <w:tc>
          <w:tcPr>
            <w:tcW w:w="9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7461" w14:textId="77777777" w:rsidR="00D96FD0" w:rsidRPr="006A71CE" w:rsidRDefault="00B15418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Gender</w:t>
            </w:r>
          </w:p>
        </w:tc>
        <w:tc>
          <w:tcPr>
            <w:tcW w:w="9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9384" w14:textId="77777777" w:rsidR="00D96FD0" w:rsidRPr="006A71CE" w:rsidRDefault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Number</w:t>
            </w:r>
          </w:p>
        </w:tc>
        <w:tc>
          <w:tcPr>
            <w:tcW w:w="589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5068B" w14:textId="77777777" w:rsidR="00D96FD0" w:rsidRPr="006A71CE" w:rsidRDefault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</w:rPr>
              <w:t>Body weight</w:t>
            </w:r>
            <w:r w:rsidRPr="006A71CE">
              <w:rPr>
                <w:color w:val="000000"/>
                <w:kern w:val="0"/>
                <w:szCs w:val="21"/>
              </w:rPr>
              <w:t>（</w:t>
            </w:r>
            <w:r w:rsidRPr="006A71CE">
              <w:rPr>
                <w:szCs w:val="21"/>
              </w:rPr>
              <w:t>g</w:t>
            </w:r>
            <w:r w:rsidRPr="006A71CE">
              <w:rPr>
                <w:b/>
                <w:szCs w:val="21"/>
              </w:rPr>
              <w:t>,</w:t>
            </w:r>
            <w:r w:rsidRPr="006A71CE">
              <w:rPr>
                <w:b/>
                <w:bCs/>
                <w:noProof/>
                <w:color w:val="000000"/>
                <w:position w:val="-6"/>
                <w:szCs w:val="21"/>
              </w:rPr>
              <w:drawing>
                <wp:inline distT="0" distB="0" distL="114300" distR="114300" wp14:anchorId="153F8D2D" wp14:editId="4217B6AA">
                  <wp:extent cx="142875" cy="180975"/>
                  <wp:effectExtent l="0" t="0" r="952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1CE">
              <w:rPr>
                <w:b/>
                <w:bCs/>
                <w:color w:val="000000"/>
                <w:szCs w:val="21"/>
              </w:rPr>
              <w:t>±</w:t>
            </w:r>
            <w:r w:rsidRPr="006A71CE">
              <w:rPr>
                <w:b/>
                <w:bCs/>
                <w:i/>
                <w:color w:val="000000"/>
                <w:szCs w:val="21"/>
              </w:rPr>
              <w:t>s</w:t>
            </w:r>
            <w:r w:rsidRPr="006A71CE">
              <w:rPr>
                <w:color w:val="000000"/>
                <w:kern w:val="0"/>
                <w:szCs w:val="21"/>
              </w:rPr>
              <w:t>）</w:t>
            </w:r>
          </w:p>
        </w:tc>
      </w:tr>
      <w:tr w:rsidR="00D96FD0" w:rsidRPr="006A71CE" w14:paraId="1FE0A629" w14:textId="77777777">
        <w:trPr>
          <w:trHeight w:val="20"/>
          <w:jc w:val="center"/>
        </w:trPr>
        <w:tc>
          <w:tcPr>
            <w:tcW w:w="1206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8AEA8B" w14:textId="77777777" w:rsidR="00D96FD0" w:rsidRPr="006A71CE" w:rsidRDefault="00D96F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454997C" w14:textId="77777777" w:rsidR="00D96FD0" w:rsidRPr="006A71CE" w:rsidRDefault="00D96FD0"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99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90EC5B" w14:textId="77777777" w:rsidR="00D96FD0" w:rsidRPr="006A71CE" w:rsidRDefault="00D96F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855BF" w14:textId="77777777" w:rsidR="00D96FD0" w:rsidRPr="006A71CE" w:rsidRDefault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color w:val="000000"/>
                <w:kern w:val="0"/>
                <w:szCs w:val="21"/>
                <w:lang w:bidi="ar"/>
              </w:rPr>
              <w:t>D1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E4F70" w14:textId="77777777" w:rsidR="00D96FD0" w:rsidRPr="006A71CE" w:rsidRDefault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color w:val="000000"/>
                <w:kern w:val="0"/>
                <w:szCs w:val="21"/>
                <w:lang w:bidi="ar"/>
              </w:rPr>
              <w:t>D8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475E" w14:textId="77777777" w:rsidR="00D96FD0" w:rsidRPr="006A71CE" w:rsidRDefault="00B15418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color w:val="000000"/>
                <w:kern w:val="0"/>
                <w:szCs w:val="21"/>
                <w:lang w:bidi="ar"/>
              </w:rPr>
              <w:t>D15</w:t>
            </w:r>
          </w:p>
        </w:tc>
      </w:tr>
      <w:tr w:rsidR="006D2F17" w:rsidRPr="006A71CE" w14:paraId="466FB8B4" w14:textId="77777777" w:rsidTr="00FC7C07">
        <w:trPr>
          <w:trHeight w:val="20"/>
          <w:jc w:val="center"/>
        </w:trPr>
        <w:tc>
          <w:tcPr>
            <w:tcW w:w="120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3318A" w14:textId="77777777" w:rsidR="006D2F17" w:rsidRPr="006A71CE" w:rsidRDefault="006D2F1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2000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28E9" w14:textId="77777777" w:rsidR="006D2F17" w:rsidRPr="006A71CE" w:rsidRDefault="006D2F1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♀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E722C" w14:textId="77777777" w:rsidR="006D2F17" w:rsidRPr="006A71CE" w:rsidRDefault="006D2F1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5</w:t>
            </w: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E1D1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205.22±7.04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F50E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234.54±7.04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E3BD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265.37±6.66</w:t>
            </w:r>
          </w:p>
        </w:tc>
      </w:tr>
      <w:tr w:rsidR="006D2F17" w:rsidRPr="006A71CE" w14:paraId="522D9059" w14:textId="77777777" w:rsidTr="00FC7C07">
        <w:trPr>
          <w:trHeight w:val="20"/>
          <w:jc w:val="center"/>
        </w:trPr>
        <w:tc>
          <w:tcPr>
            <w:tcW w:w="120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B293" w14:textId="77777777" w:rsidR="006D2F17" w:rsidRPr="006A71CE" w:rsidRDefault="006D2F1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2000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7B6E" w14:textId="77777777" w:rsidR="006D2F17" w:rsidRPr="006A71CE" w:rsidRDefault="006D2F1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167B" w14:textId="77777777" w:rsidR="006D2F17" w:rsidRPr="006A71CE" w:rsidRDefault="006D2F1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5FB4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325.97±13.40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28E6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352.05±13.40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D559" w14:textId="77777777" w:rsidR="006D2F17" w:rsidRPr="006A71CE" w:rsidRDefault="006D2F17" w:rsidP="006D2F1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381.13±13.28</w:t>
            </w:r>
          </w:p>
        </w:tc>
      </w:tr>
    </w:tbl>
    <w:p w14:paraId="39077814" w14:textId="77777777" w:rsidR="00475BFA" w:rsidRDefault="00475BFA" w:rsidP="00B15418">
      <w:pPr>
        <w:pStyle w:val="Rubrik"/>
        <w:jc w:val="both"/>
        <w:rPr>
          <w:rFonts w:eastAsiaTheme="minorEastAsia"/>
        </w:rPr>
      </w:pPr>
    </w:p>
    <w:p w14:paraId="6E96779F" w14:textId="77777777" w:rsidR="00475BFA" w:rsidRDefault="00475BFA" w:rsidP="00475BFA">
      <w:pPr>
        <w:pStyle w:val="Rubrik"/>
      </w:pPr>
      <w:r>
        <w:br w:type="page"/>
      </w:r>
    </w:p>
    <w:p w14:paraId="1D77FF3B" w14:textId="77777777" w:rsidR="00D96FD0" w:rsidRPr="00B15418" w:rsidRDefault="00D96FD0" w:rsidP="00B15418">
      <w:pPr>
        <w:pStyle w:val="Rubrik"/>
        <w:jc w:val="both"/>
        <w:rPr>
          <w:rFonts w:eastAsiaTheme="minorEastAsia"/>
        </w:rPr>
      </w:pPr>
    </w:p>
    <w:p w14:paraId="1F8746A3" w14:textId="77777777" w:rsidR="00D96FD0" w:rsidRDefault="00B15418">
      <w:pPr>
        <w:spacing w:line="360" w:lineRule="auto"/>
        <w:jc w:val="center"/>
      </w:pPr>
      <w:r>
        <w:rPr>
          <w:rFonts w:hint="eastAsia"/>
          <w:b/>
          <w:bCs/>
          <w:szCs w:val="21"/>
        </w:rPr>
        <w:t>S</w:t>
      </w:r>
      <w:r w:rsidR="005E0E4F">
        <w:rPr>
          <w:rFonts w:hint="eastAsia"/>
          <w:b/>
          <w:bCs/>
          <w:szCs w:val="21"/>
        </w:rPr>
        <w:t>upplemental</w:t>
      </w:r>
      <w:r>
        <w:rPr>
          <w:rFonts w:hint="eastAsia"/>
          <w:b/>
          <w:bCs/>
          <w:szCs w:val="21"/>
        </w:rPr>
        <w:t xml:space="preserve"> Table </w:t>
      </w:r>
      <w:r w:rsidR="00475BFA"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.</w:t>
      </w:r>
      <w:r>
        <w:rPr>
          <w:b/>
          <w:szCs w:val="21"/>
        </w:rPr>
        <w:t xml:space="preserve"> </w:t>
      </w:r>
      <w:r>
        <w:rPr>
          <w:rFonts w:hint="eastAsia"/>
          <w:b/>
          <w:bCs/>
          <w:szCs w:val="21"/>
        </w:rPr>
        <w:t xml:space="preserve">Clinical observation of individual </w:t>
      </w:r>
      <w:r w:rsidR="005E0E4F">
        <w:rPr>
          <w:rFonts w:hint="eastAsia"/>
          <w:b/>
          <w:bCs/>
          <w:szCs w:val="21"/>
        </w:rPr>
        <w:t>rat</w:t>
      </w:r>
      <w:r w:rsidR="006A71CE">
        <w:rPr>
          <w:b/>
          <w:bCs/>
          <w:szCs w:val="21"/>
        </w:rPr>
        <w:t xml:space="preserve"> </w:t>
      </w:r>
      <w:r w:rsidR="006A71CE">
        <w:rPr>
          <w:rFonts w:hint="eastAsia"/>
          <w:b/>
          <w:bCs/>
          <w:szCs w:val="21"/>
        </w:rPr>
        <w:t>aft</w:t>
      </w:r>
      <w:r w:rsidR="006A71CE">
        <w:rPr>
          <w:b/>
          <w:bCs/>
          <w:szCs w:val="21"/>
        </w:rPr>
        <w:t>er CCE treatment</w:t>
      </w:r>
    </w:p>
    <w:tbl>
      <w:tblPr>
        <w:tblpPr w:leftFromText="180" w:rightFromText="180" w:vertAnchor="text" w:horzAnchor="page" w:tblpX="392" w:tblpY="60"/>
        <w:tblOverlap w:val="never"/>
        <w:tblW w:w="11400" w:type="dxa"/>
        <w:tblLayout w:type="fixed"/>
        <w:tblLook w:val="04A0" w:firstRow="1" w:lastRow="0" w:firstColumn="1" w:lastColumn="0" w:noHBand="0" w:noVBand="1"/>
      </w:tblPr>
      <w:tblGrid>
        <w:gridCol w:w="810"/>
        <w:gridCol w:w="615"/>
        <w:gridCol w:w="855"/>
        <w:gridCol w:w="570"/>
        <w:gridCol w:w="570"/>
        <w:gridCol w:w="645"/>
        <w:gridCol w:w="495"/>
        <w:gridCol w:w="645"/>
        <w:gridCol w:w="495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D96FD0" w:rsidRPr="006A71CE" w14:paraId="0468D0D7" w14:textId="77777777">
        <w:trPr>
          <w:trHeight w:val="300"/>
        </w:trPr>
        <w:tc>
          <w:tcPr>
            <w:tcW w:w="81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DAAA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DOSE</w:t>
            </w:r>
            <w:r w:rsidRPr="006A71CE">
              <w:rPr>
                <w:color w:val="000000"/>
                <w:kern w:val="0"/>
                <w:szCs w:val="21"/>
              </w:rPr>
              <w:br/>
            </w:r>
            <w:r w:rsidRPr="006A71CE">
              <w:rPr>
                <w:color w:val="000000"/>
                <w:kern w:val="0"/>
                <w:szCs w:val="21"/>
              </w:rPr>
              <w:t>（</w:t>
            </w:r>
            <w:r w:rsidRPr="006A71CE">
              <w:rPr>
                <w:color w:val="000000"/>
                <w:kern w:val="0"/>
                <w:szCs w:val="21"/>
              </w:rPr>
              <w:t>mg/kg</w:t>
            </w:r>
            <w:r w:rsidRPr="006A71CE"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1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781DB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198C1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ID number</w:t>
            </w:r>
          </w:p>
        </w:tc>
        <w:tc>
          <w:tcPr>
            <w:tcW w:w="9120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1F28B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General clinical observation</w:t>
            </w:r>
          </w:p>
        </w:tc>
      </w:tr>
      <w:tr w:rsidR="00D96FD0" w:rsidRPr="006A71CE" w14:paraId="2E7F6303" w14:textId="77777777">
        <w:trPr>
          <w:trHeight w:val="300"/>
        </w:trPr>
        <w:tc>
          <w:tcPr>
            <w:tcW w:w="81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086F8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6C125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C753E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7AAC5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30 min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32066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4 h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2D83B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23416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1B7A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07A3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9C2D1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AF19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943CE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F2139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7146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0666E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630D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D67A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F261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472A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D15</w:t>
            </w:r>
          </w:p>
        </w:tc>
      </w:tr>
      <w:tr w:rsidR="00D96FD0" w:rsidRPr="006A71CE" w14:paraId="60F3D893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6249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EB7493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B27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8A7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6DDC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6617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549E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1D81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B159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8F12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8BCE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3282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7762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C427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544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2FB9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B59C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FF36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A3EB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1EF0D098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87C2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74FF4ED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259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3685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8062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04FD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3F73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012F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254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6302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2974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20E0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0116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8A2D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BE6B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E3DA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F838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5F92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3696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</w:tr>
      <w:tr w:rsidR="00D96FD0" w:rsidRPr="006A71CE" w14:paraId="6F37179E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F281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430EDA5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81C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4509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370A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071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BF05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F859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562E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FF85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79CF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E7F4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4EFA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AA9F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85B5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4684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13FA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333D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BBD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03D93F12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1E86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B8CC54E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02A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5695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D9F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7792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07FC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2B34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3CD2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1693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F4BD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D223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5765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A88F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5CBB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1C4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E3EA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6DC4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E0F9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6FCD7863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54AF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329ACC4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5962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EEDF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B668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A495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CCD8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560A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8B6E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CF75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A568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6EF5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86BB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A260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1916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381A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25CF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4E2C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C693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52A644AC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04F2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392EE9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6CC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EB06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923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42AE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F3D6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395E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B621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EE0A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D276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D983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59B9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E1A3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0723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A97B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A813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B4CF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50FA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</w:tr>
      <w:tr w:rsidR="00D96FD0" w:rsidRPr="006A71CE" w14:paraId="430EA063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54D8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9B3199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64F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136C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EFCE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8315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A664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33D3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0251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BF9C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B703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CA4A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719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17C0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0439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5F1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2974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3234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E92B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33B310B0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BDB3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484CFD9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AAF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D97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B7F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2587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9CAD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7779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4B64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0848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8E94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98E5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6D27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4C27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4777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8F2B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3D6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594D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B6A1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5BE14DFB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3F93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2CCA58D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7BB5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B878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BEF9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30C4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B083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7DD2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C2EE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153C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7C1B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0AF0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775E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43C3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72DD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6C13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E22B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470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CFBB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</w:tr>
      <w:tr w:rsidR="00D96FD0" w:rsidRPr="006A71CE" w14:paraId="2DFAFFEF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9805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93E0BA8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1BC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F67E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2940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60C2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7A8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1792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0F82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BB73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1BAA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1D57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6C5F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5741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45F2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2C36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FA37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E933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1E13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774D5D09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949B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DCCEB48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1D2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9F52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F85E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1D95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BF5A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C356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D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A790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2DBA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0D5F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DC8E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89F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A09A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DAC3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2250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8F7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061A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E4D6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/</w:t>
            </w:r>
          </w:p>
        </w:tc>
      </w:tr>
      <w:tr w:rsidR="00D96FD0" w:rsidRPr="006A71CE" w14:paraId="2F118103" w14:textId="77777777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707A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8ED3C01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BDF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B912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BAE7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1608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1E01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E5DD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2131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4008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3F490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9E56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3210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7BEC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7D9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58EA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F8E36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FA81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1ACD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  <w:tr w:rsidR="00D96FD0" w:rsidRPr="006A71CE" w14:paraId="510CB6A9" w14:textId="7777777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D8F2B0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8737F32" w14:textId="77777777" w:rsidR="00D96FD0" w:rsidRPr="006A71CE" w:rsidRDefault="00D96F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1E3631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5DB04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440EA8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97279EF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BCC2E1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F8D11B8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1EDB3D5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718D31C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E67C61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E284AC9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AC9CB6D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A8DD63B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E609A22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B05D834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A44122A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79B5D7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41D81E" w14:textId="77777777" w:rsidR="00D96FD0" w:rsidRPr="006A71CE" w:rsidRDefault="00B15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6A71CE">
              <w:rPr>
                <w:color w:val="000000"/>
                <w:kern w:val="0"/>
                <w:szCs w:val="21"/>
              </w:rPr>
              <w:t>N</w:t>
            </w:r>
          </w:p>
        </w:tc>
      </w:tr>
    </w:tbl>
    <w:p w14:paraId="6FC86156" w14:textId="77777777" w:rsidR="00D96FD0" w:rsidRDefault="00B15418">
      <w:pPr>
        <w:spacing w:line="360" w:lineRule="auto"/>
        <w:jc w:val="left"/>
        <w:rPr>
          <w:rFonts w:hAnsi="SimSun"/>
          <w:bCs/>
          <w:szCs w:val="21"/>
        </w:rPr>
      </w:pPr>
      <w:r>
        <w:rPr>
          <w:rFonts w:hAnsi="SimSun"/>
          <w:bCs/>
          <w:szCs w:val="21"/>
        </w:rPr>
        <w:t xml:space="preserve">Note: </w:t>
      </w:r>
      <w:r>
        <w:rPr>
          <w:rFonts w:hAnsi="SimSun" w:hint="eastAsia"/>
          <w:bCs/>
          <w:szCs w:val="21"/>
        </w:rPr>
        <w:t>R</w:t>
      </w:r>
      <w:r>
        <w:rPr>
          <w:rFonts w:hAnsi="SimSun"/>
          <w:bCs/>
          <w:szCs w:val="21"/>
        </w:rPr>
        <w:t xml:space="preserve"> = reduced activity; N = no abnormalities; </w:t>
      </w:r>
      <w:r>
        <w:rPr>
          <w:rFonts w:hAnsi="SimSun" w:hint="eastAsia"/>
          <w:bCs/>
          <w:szCs w:val="21"/>
        </w:rPr>
        <w:t>D</w:t>
      </w:r>
      <w:r>
        <w:rPr>
          <w:rFonts w:hAnsi="SimSun"/>
          <w:bCs/>
          <w:szCs w:val="21"/>
        </w:rPr>
        <w:t xml:space="preserve"> = death.</w:t>
      </w:r>
    </w:p>
    <w:p w14:paraId="754B0851" w14:textId="77777777" w:rsidR="00475BFA" w:rsidRDefault="00475BFA">
      <w:pPr>
        <w:widowControl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8AF0CD" w14:textId="77777777" w:rsidR="005E0E4F" w:rsidRDefault="005E0E4F" w:rsidP="00B15418">
      <w:pPr>
        <w:spacing w:line="360" w:lineRule="auto"/>
        <w:jc w:val="center"/>
        <w:rPr>
          <w:b/>
          <w:bCs/>
          <w:szCs w:val="21"/>
        </w:rPr>
      </w:pPr>
    </w:p>
    <w:p w14:paraId="1F44DF89" w14:textId="77777777" w:rsidR="00FC7C07" w:rsidRPr="00FC7C07" w:rsidRDefault="00FC7C07" w:rsidP="00FC7C07">
      <w:pPr>
        <w:spacing w:line="360" w:lineRule="auto"/>
        <w:jc w:val="center"/>
        <w:rPr>
          <w:b/>
          <w:bCs/>
        </w:rPr>
      </w:pPr>
      <w:r w:rsidRPr="00FC7C07">
        <w:rPr>
          <w:rFonts w:hint="eastAsia"/>
          <w:b/>
          <w:bCs/>
          <w:szCs w:val="21"/>
        </w:rPr>
        <w:t xml:space="preserve">Supplemental Table </w:t>
      </w:r>
      <w:r w:rsidR="00475BFA">
        <w:rPr>
          <w:b/>
          <w:bCs/>
          <w:szCs w:val="21"/>
        </w:rPr>
        <w:t>4</w:t>
      </w:r>
      <w:r w:rsidRPr="00FC7C07">
        <w:rPr>
          <w:rFonts w:hint="eastAsia"/>
          <w:b/>
          <w:bCs/>
          <w:szCs w:val="21"/>
        </w:rPr>
        <w:t>. Body weight after oral administration CCEs in rats</w:t>
      </w:r>
    </w:p>
    <w:tbl>
      <w:tblPr>
        <w:tblW w:w="9100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768"/>
        <w:gridCol w:w="961"/>
        <w:gridCol w:w="2042"/>
        <w:gridCol w:w="2042"/>
        <w:gridCol w:w="2037"/>
      </w:tblGrid>
      <w:tr w:rsidR="00FC7C07" w:rsidRPr="006A71CE" w14:paraId="7CE08693" w14:textId="77777777" w:rsidTr="00FC7C07">
        <w:trPr>
          <w:trHeight w:val="20"/>
          <w:jc w:val="center"/>
        </w:trPr>
        <w:tc>
          <w:tcPr>
            <w:tcW w:w="1250" w:type="dxa"/>
            <w:vMerge w:val="restart"/>
            <w:tcBorders>
              <w:bottom w:val="single" w:sz="8" w:space="0" w:color="000000"/>
            </w:tcBorders>
            <w:vAlign w:val="center"/>
          </w:tcPr>
          <w:p w14:paraId="3040564C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Dose</w:t>
            </w:r>
            <w:r w:rsidRPr="006A71CE">
              <w:rPr>
                <w:kern w:val="0"/>
                <w:szCs w:val="21"/>
                <w:lang w:bidi="ar"/>
              </w:rPr>
              <w:br/>
            </w:r>
            <w:r w:rsidRPr="006A71CE">
              <w:rPr>
                <w:kern w:val="0"/>
                <w:szCs w:val="21"/>
                <w:lang w:bidi="ar"/>
              </w:rPr>
              <w:t>（</w:t>
            </w:r>
            <w:r w:rsidRPr="006A71CE">
              <w:rPr>
                <w:kern w:val="0"/>
                <w:szCs w:val="21"/>
                <w:lang w:bidi="ar"/>
              </w:rPr>
              <w:t>mg/kg</w:t>
            </w:r>
            <w:r w:rsidRPr="006A71CE">
              <w:rPr>
                <w:kern w:val="0"/>
                <w:szCs w:val="21"/>
                <w:lang w:bidi="ar"/>
              </w:rPr>
              <w:t>）</w:t>
            </w:r>
          </w:p>
        </w:tc>
        <w:tc>
          <w:tcPr>
            <w:tcW w:w="768" w:type="dxa"/>
            <w:vMerge w:val="restart"/>
            <w:tcBorders>
              <w:bottom w:val="single" w:sz="8" w:space="0" w:color="000000"/>
            </w:tcBorders>
            <w:vAlign w:val="center"/>
          </w:tcPr>
          <w:p w14:paraId="2F3B7F0C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Gender</w:t>
            </w:r>
          </w:p>
        </w:tc>
        <w:tc>
          <w:tcPr>
            <w:tcW w:w="961" w:type="dxa"/>
            <w:vMerge w:val="restart"/>
            <w:tcBorders>
              <w:bottom w:val="single" w:sz="8" w:space="0" w:color="000000"/>
            </w:tcBorders>
            <w:vAlign w:val="center"/>
          </w:tcPr>
          <w:p w14:paraId="1885B63F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Number</w:t>
            </w:r>
          </w:p>
        </w:tc>
        <w:tc>
          <w:tcPr>
            <w:tcW w:w="6121" w:type="dxa"/>
            <w:gridSpan w:val="3"/>
            <w:tcBorders>
              <w:bottom w:val="single" w:sz="8" w:space="0" w:color="000000"/>
            </w:tcBorders>
            <w:vAlign w:val="center"/>
          </w:tcPr>
          <w:p w14:paraId="5CAD3BEB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Body Weight</w:t>
            </w:r>
            <w:r w:rsidRPr="006A71CE">
              <w:rPr>
                <w:kern w:val="0"/>
                <w:szCs w:val="21"/>
                <w:lang w:bidi="ar"/>
              </w:rPr>
              <w:t>（</w:t>
            </w:r>
            <w:r w:rsidRPr="006A71CE">
              <w:rPr>
                <w:szCs w:val="21"/>
              </w:rPr>
              <w:t>g</w:t>
            </w:r>
            <w:r w:rsidRPr="006A71CE">
              <w:rPr>
                <w:b/>
                <w:szCs w:val="21"/>
              </w:rPr>
              <w:t xml:space="preserve">, </w:t>
            </w:r>
            <w:r w:rsidRPr="006A71CE">
              <w:rPr>
                <w:b/>
                <w:bCs/>
                <w:color w:val="000000"/>
                <w:position w:val="-6"/>
                <w:szCs w:val="21"/>
              </w:rPr>
              <w:object w:dxaOrig="229" w:dyaOrig="285" w14:anchorId="22C75D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14.5pt" o:ole="">
                  <v:imagedata r:id="rId8" o:title=""/>
                </v:shape>
                <o:OLEObject Type="Embed" ProgID="Equation.3" ShapeID="_x0000_i1025" DrawAspect="Content" ObjectID="_1645041211" r:id="rId9"/>
              </w:object>
            </w:r>
            <w:r w:rsidRPr="006A71CE">
              <w:rPr>
                <w:b/>
                <w:bCs/>
                <w:color w:val="000000"/>
                <w:szCs w:val="21"/>
              </w:rPr>
              <w:t>±</w:t>
            </w:r>
            <w:r w:rsidRPr="006A71CE">
              <w:rPr>
                <w:b/>
                <w:bCs/>
                <w:i/>
                <w:color w:val="000000"/>
                <w:szCs w:val="21"/>
              </w:rPr>
              <w:t>s</w:t>
            </w:r>
            <w:r w:rsidRPr="006A71CE">
              <w:rPr>
                <w:kern w:val="0"/>
                <w:szCs w:val="21"/>
                <w:lang w:bidi="ar"/>
              </w:rPr>
              <w:t>）</w:t>
            </w:r>
            <w:r w:rsidRPr="006A71CE">
              <w:rPr>
                <w:kern w:val="0"/>
                <w:szCs w:val="21"/>
                <w:lang w:bidi="ar"/>
              </w:rPr>
              <w:t xml:space="preserve"> </w:t>
            </w:r>
          </w:p>
        </w:tc>
      </w:tr>
      <w:tr w:rsidR="00FC7C07" w:rsidRPr="006A71CE" w14:paraId="4A651380" w14:textId="77777777" w:rsidTr="00FC7C07">
        <w:trPr>
          <w:trHeight w:val="20"/>
          <w:jc w:val="center"/>
        </w:trPr>
        <w:tc>
          <w:tcPr>
            <w:tcW w:w="125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97BE4C" w14:textId="77777777" w:rsidR="00FC7C07" w:rsidRPr="006A71CE" w:rsidRDefault="00FC7C07" w:rsidP="00FC7C07">
            <w:pPr>
              <w:jc w:val="center"/>
              <w:rPr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6C3E0D" w14:textId="77777777" w:rsidR="00FC7C07" w:rsidRPr="006A71CE" w:rsidRDefault="00FC7C07" w:rsidP="00FC7C07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956DC2" w14:textId="77777777" w:rsidR="00FC7C07" w:rsidRPr="006A71CE" w:rsidRDefault="00FC7C07" w:rsidP="00FC7C07">
            <w:pPr>
              <w:jc w:val="center"/>
              <w:rPr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A0A131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D1</w:t>
            </w: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549610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D8</w:t>
            </w:r>
          </w:p>
        </w:tc>
        <w:tc>
          <w:tcPr>
            <w:tcW w:w="203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0DC5AC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D15</w:t>
            </w:r>
          </w:p>
        </w:tc>
      </w:tr>
      <w:tr w:rsidR="00FC7C07" w:rsidRPr="006A71CE" w14:paraId="772F9F39" w14:textId="77777777" w:rsidTr="00FC7C07">
        <w:trPr>
          <w:trHeight w:val="20"/>
          <w:jc w:val="center"/>
        </w:trPr>
        <w:tc>
          <w:tcPr>
            <w:tcW w:w="1250" w:type="dxa"/>
            <w:tcBorders>
              <w:top w:val="single" w:sz="8" w:space="0" w:color="000000"/>
              <w:bottom w:val="nil"/>
            </w:tcBorders>
            <w:vAlign w:val="center"/>
          </w:tcPr>
          <w:p w14:paraId="22AA024C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550</w:t>
            </w:r>
          </w:p>
        </w:tc>
        <w:tc>
          <w:tcPr>
            <w:tcW w:w="768" w:type="dxa"/>
            <w:tcBorders>
              <w:top w:val="single" w:sz="8" w:space="0" w:color="000000"/>
              <w:bottom w:val="nil"/>
            </w:tcBorders>
            <w:vAlign w:val="center"/>
          </w:tcPr>
          <w:p w14:paraId="6F26ED8E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♀</w:t>
            </w:r>
          </w:p>
        </w:tc>
        <w:tc>
          <w:tcPr>
            <w:tcW w:w="961" w:type="dxa"/>
            <w:tcBorders>
              <w:top w:val="single" w:sz="8" w:space="0" w:color="000000"/>
              <w:bottom w:val="nil"/>
            </w:tcBorders>
            <w:vAlign w:val="center"/>
          </w:tcPr>
          <w:p w14:paraId="43745985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szCs w:val="21"/>
              </w:rPr>
            </w:pPr>
            <w:r w:rsidRPr="006A71CE">
              <w:rPr>
                <w:kern w:val="0"/>
                <w:szCs w:val="21"/>
                <w:lang w:bidi="ar"/>
              </w:rPr>
              <w:t>4</w:t>
            </w:r>
          </w:p>
        </w:tc>
        <w:tc>
          <w:tcPr>
            <w:tcW w:w="2042" w:type="dxa"/>
            <w:tcBorders>
              <w:top w:val="single" w:sz="8" w:space="0" w:color="000000"/>
              <w:bottom w:val="nil"/>
            </w:tcBorders>
            <w:vAlign w:val="center"/>
          </w:tcPr>
          <w:p w14:paraId="619B23BF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190.09 ± 6.93</w:t>
            </w:r>
          </w:p>
        </w:tc>
        <w:tc>
          <w:tcPr>
            <w:tcW w:w="2042" w:type="dxa"/>
            <w:tcBorders>
              <w:top w:val="single" w:sz="8" w:space="0" w:color="000000"/>
              <w:bottom w:val="nil"/>
            </w:tcBorders>
            <w:vAlign w:val="center"/>
          </w:tcPr>
          <w:p w14:paraId="17B74DD3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214.29 ± 6.88</w:t>
            </w:r>
          </w:p>
        </w:tc>
        <w:tc>
          <w:tcPr>
            <w:tcW w:w="2037" w:type="dxa"/>
            <w:tcBorders>
              <w:top w:val="single" w:sz="8" w:space="0" w:color="000000"/>
              <w:bottom w:val="nil"/>
            </w:tcBorders>
            <w:vAlign w:val="center"/>
          </w:tcPr>
          <w:p w14:paraId="6E315FA8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 xml:space="preserve">234.13 ± 10.62 </w:t>
            </w:r>
          </w:p>
        </w:tc>
      </w:tr>
      <w:tr w:rsidR="00FC7C07" w:rsidRPr="006A71CE" w14:paraId="55AEFB14" w14:textId="77777777" w:rsidTr="00FC7C07">
        <w:trPr>
          <w:trHeight w:val="20"/>
          <w:jc w:val="center"/>
        </w:trPr>
        <w:tc>
          <w:tcPr>
            <w:tcW w:w="1250" w:type="dxa"/>
            <w:tcBorders>
              <w:top w:val="nil"/>
            </w:tcBorders>
            <w:vAlign w:val="center"/>
          </w:tcPr>
          <w:p w14:paraId="78FC3CD3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2000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7FB652E0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♀</w:t>
            </w:r>
          </w:p>
        </w:tc>
        <w:tc>
          <w:tcPr>
            <w:tcW w:w="961" w:type="dxa"/>
            <w:tcBorders>
              <w:top w:val="nil"/>
            </w:tcBorders>
            <w:vAlign w:val="center"/>
          </w:tcPr>
          <w:p w14:paraId="10964EB1" w14:textId="77777777" w:rsidR="00FC7C07" w:rsidRPr="006A71CE" w:rsidRDefault="00FC7C07" w:rsidP="00FC7C0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 w:rsidRPr="006A71CE">
              <w:rPr>
                <w:kern w:val="0"/>
                <w:szCs w:val="21"/>
                <w:lang w:bidi="ar"/>
              </w:rPr>
              <w:t>9</w:t>
            </w:r>
          </w:p>
        </w:tc>
        <w:tc>
          <w:tcPr>
            <w:tcW w:w="2042" w:type="dxa"/>
            <w:tcBorders>
              <w:top w:val="nil"/>
            </w:tcBorders>
            <w:vAlign w:val="center"/>
          </w:tcPr>
          <w:p w14:paraId="7155A4C1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195.57 ± 3.08</w:t>
            </w:r>
          </w:p>
        </w:tc>
        <w:tc>
          <w:tcPr>
            <w:tcW w:w="2042" w:type="dxa"/>
            <w:tcBorders>
              <w:top w:val="nil"/>
            </w:tcBorders>
            <w:vAlign w:val="center"/>
          </w:tcPr>
          <w:p w14:paraId="7D9E72C0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>221.49 ± 7.73</w:t>
            </w:r>
          </w:p>
        </w:tc>
        <w:tc>
          <w:tcPr>
            <w:tcW w:w="2037" w:type="dxa"/>
            <w:tcBorders>
              <w:top w:val="nil"/>
            </w:tcBorders>
            <w:vAlign w:val="center"/>
          </w:tcPr>
          <w:p w14:paraId="42A52CA8" w14:textId="77777777" w:rsidR="00FC7C07" w:rsidRPr="006A71CE" w:rsidRDefault="00FC7C07" w:rsidP="00FC7C07">
            <w:pPr>
              <w:jc w:val="center"/>
              <w:rPr>
                <w:color w:val="000000"/>
                <w:szCs w:val="21"/>
              </w:rPr>
            </w:pPr>
            <w:r w:rsidRPr="006A71CE">
              <w:rPr>
                <w:color w:val="000000"/>
                <w:szCs w:val="21"/>
              </w:rPr>
              <w:t xml:space="preserve">240.10 ± 8.86 </w:t>
            </w:r>
          </w:p>
        </w:tc>
      </w:tr>
    </w:tbl>
    <w:p w14:paraId="34E30422" w14:textId="77777777" w:rsidR="00FC7C07" w:rsidRPr="00FC7C07" w:rsidRDefault="00FC7C07" w:rsidP="00FC7C07">
      <w:pPr>
        <w:spacing w:before="240" w:after="60"/>
        <w:outlineLvl w:val="0"/>
        <w:rPr>
          <w:rFonts w:asciiTheme="majorHAnsi" w:eastAsiaTheme="minorEastAsia" w:hAnsiTheme="majorHAnsi" w:cstheme="majorBidi"/>
          <w:b/>
          <w:bCs/>
          <w:sz w:val="32"/>
          <w:szCs w:val="32"/>
        </w:rPr>
      </w:pPr>
    </w:p>
    <w:p w14:paraId="04226C57" w14:textId="77777777" w:rsidR="006641A8" w:rsidRDefault="006641A8" w:rsidP="00B15418">
      <w:pPr>
        <w:spacing w:line="360" w:lineRule="auto"/>
        <w:ind w:left="454" w:firstLineChars="200" w:firstLine="422"/>
        <w:jc w:val="center"/>
        <w:rPr>
          <w:b/>
          <w:bCs/>
          <w:szCs w:val="21"/>
        </w:rPr>
        <w:sectPr w:rsidR="00664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A2ECDE" w14:textId="77777777" w:rsidR="00B15418" w:rsidRDefault="00B15418" w:rsidP="00B15418">
      <w:pPr>
        <w:spacing w:line="360" w:lineRule="auto"/>
        <w:ind w:left="454" w:firstLineChars="200" w:firstLine="422"/>
        <w:jc w:val="center"/>
        <w:rPr>
          <w:b/>
          <w:color w:val="000000"/>
          <w:kern w:val="0"/>
          <w:szCs w:val="21"/>
        </w:rPr>
      </w:pPr>
      <w:r>
        <w:rPr>
          <w:b/>
          <w:bCs/>
          <w:szCs w:val="21"/>
        </w:rPr>
        <w:lastRenderedPageBreak/>
        <w:t>S</w:t>
      </w:r>
      <w:r w:rsidR="005E0E4F">
        <w:rPr>
          <w:rFonts w:hint="eastAsia"/>
          <w:b/>
          <w:bCs/>
          <w:szCs w:val="21"/>
        </w:rPr>
        <w:t>upplemental</w:t>
      </w:r>
      <w:r>
        <w:rPr>
          <w:b/>
          <w:bCs/>
          <w:szCs w:val="21"/>
        </w:rPr>
        <w:t xml:space="preserve"> Table </w:t>
      </w:r>
      <w:r w:rsidR="00475BFA">
        <w:rPr>
          <w:b/>
          <w:bCs/>
          <w:szCs w:val="21"/>
        </w:rPr>
        <w:t>5</w:t>
      </w:r>
      <w:r>
        <w:rPr>
          <w:b/>
          <w:bCs/>
          <w:szCs w:val="21"/>
        </w:rPr>
        <w:t xml:space="preserve">. Colony count result </w:t>
      </w:r>
      <w:r w:rsidR="005E0E4F">
        <w:rPr>
          <w:rFonts w:hint="eastAsia"/>
          <w:b/>
          <w:bCs/>
          <w:szCs w:val="21"/>
        </w:rPr>
        <w:t>of Ames test</w:t>
      </w:r>
    </w:p>
    <w:tbl>
      <w:tblPr>
        <w:tblW w:w="12922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2"/>
        <w:gridCol w:w="992"/>
        <w:gridCol w:w="1124"/>
        <w:gridCol w:w="990"/>
        <w:gridCol w:w="991"/>
        <w:gridCol w:w="990"/>
        <w:gridCol w:w="991"/>
        <w:gridCol w:w="990"/>
        <w:gridCol w:w="990"/>
        <w:gridCol w:w="991"/>
        <w:gridCol w:w="990"/>
        <w:gridCol w:w="991"/>
      </w:tblGrid>
      <w:tr w:rsidR="00B15418" w:rsidRPr="006A71CE" w14:paraId="187946DE" w14:textId="77777777" w:rsidTr="00C002C6">
        <w:trPr>
          <w:trHeight w:val="330"/>
          <w:jc w:val="center"/>
        </w:trPr>
        <w:tc>
          <w:tcPr>
            <w:tcW w:w="1892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065E163" w14:textId="77777777" w:rsidR="00B15418" w:rsidRPr="006A71CE" w:rsidRDefault="00B15418" w:rsidP="00B15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Group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F84332F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Dose</w:t>
            </w:r>
          </w:p>
          <w:p w14:paraId="6DAC6FF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(mg/D</w:t>
            </w:r>
            <w:r w:rsidRPr="006A71CE">
              <w:rPr>
                <w:sz w:val="18"/>
                <w:szCs w:val="18"/>
              </w:rPr>
              <w:t>）</w:t>
            </w:r>
          </w:p>
        </w:tc>
        <w:tc>
          <w:tcPr>
            <w:tcW w:w="10038" w:type="dxa"/>
            <w:gridSpan w:val="10"/>
            <w:tcBorders>
              <w:top w:val="single" w:sz="12" w:space="0" w:color="auto"/>
              <w:bottom w:val="nil"/>
            </w:tcBorders>
            <w:vAlign w:val="center"/>
          </w:tcPr>
          <w:p w14:paraId="0B50091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Reverse Mutation Colony</w:t>
            </w:r>
            <w:r w:rsidRPr="006A71CE">
              <w:rPr>
                <w:sz w:val="18"/>
                <w:szCs w:val="18"/>
              </w:rPr>
              <w:t>（</w:t>
            </w:r>
            <w:r w:rsidRPr="006A71CE">
              <w:rPr>
                <w:sz w:val="18"/>
                <w:szCs w:val="18"/>
              </w:rPr>
              <w:t>C/D</w:t>
            </w:r>
            <w:r w:rsidRPr="006A71CE">
              <w:rPr>
                <w:sz w:val="18"/>
                <w:szCs w:val="18"/>
              </w:rPr>
              <w:t>，</w:t>
            </w:r>
            <w:r w:rsidRPr="006A71CE">
              <w:rPr>
                <w:bCs/>
                <w:kern w:val="0"/>
                <w:position w:val="-6"/>
                <w:sz w:val="18"/>
                <w:szCs w:val="18"/>
              </w:rPr>
              <w:object w:dxaOrig="213" w:dyaOrig="275" w14:anchorId="5569CE44">
                <v:shape id="_x0000_i1026" type="#_x0000_t75" style="width:10.5pt;height:13.5pt" o:ole="">
                  <v:imagedata r:id="rId8" o:title=""/>
                </v:shape>
                <o:OLEObject Type="Embed" ProgID="Equation.3" ShapeID="_x0000_i1026" DrawAspect="Content" ObjectID="_1645041212" r:id="rId10"/>
              </w:object>
            </w:r>
            <w:r w:rsidRPr="006A71CE">
              <w:rPr>
                <w:bCs/>
                <w:sz w:val="18"/>
                <w:szCs w:val="18"/>
              </w:rPr>
              <w:t>±s</w:t>
            </w:r>
            <w:r w:rsidRPr="006A71CE">
              <w:rPr>
                <w:bCs/>
                <w:sz w:val="18"/>
                <w:szCs w:val="18"/>
              </w:rPr>
              <w:t>，</w:t>
            </w:r>
            <w:r w:rsidRPr="006A71CE">
              <w:rPr>
                <w:bCs/>
                <w:sz w:val="18"/>
                <w:szCs w:val="18"/>
              </w:rPr>
              <w:t>N=3</w:t>
            </w:r>
            <w:r w:rsidRPr="006A71CE">
              <w:rPr>
                <w:sz w:val="18"/>
                <w:szCs w:val="18"/>
              </w:rPr>
              <w:t>）</w:t>
            </w:r>
          </w:p>
        </w:tc>
      </w:tr>
      <w:tr w:rsidR="00B15418" w:rsidRPr="006A71CE" w14:paraId="4DCF1054" w14:textId="77777777" w:rsidTr="00C002C6">
        <w:trPr>
          <w:trHeight w:val="315"/>
          <w:jc w:val="center"/>
        </w:trPr>
        <w:tc>
          <w:tcPr>
            <w:tcW w:w="189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FA07D2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14:paraId="4AED239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  <w:vAlign w:val="center"/>
          </w:tcPr>
          <w:p w14:paraId="067B5883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TA97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  <w:vAlign w:val="center"/>
          </w:tcPr>
          <w:p w14:paraId="44FF485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TA98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  <w:vAlign w:val="center"/>
          </w:tcPr>
          <w:p w14:paraId="10873F0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TA100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  <w:vAlign w:val="center"/>
          </w:tcPr>
          <w:p w14:paraId="2F888D1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TA102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  <w:vAlign w:val="center"/>
          </w:tcPr>
          <w:p w14:paraId="249A482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TA1535</w:t>
            </w:r>
          </w:p>
        </w:tc>
      </w:tr>
      <w:tr w:rsidR="00B15418" w:rsidRPr="006A71CE" w14:paraId="43F01405" w14:textId="77777777" w:rsidTr="00C002C6">
        <w:trPr>
          <w:trHeight w:val="278"/>
          <w:jc w:val="center"/>
        </w:trPr>
        <w:tc>
          <w:tcPr>
            <w:tcW w:w="1892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BB252A4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319152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  <w:vAlign w:val="center"/>
          </w:tcPr>
          <w:p w14:paraId="144E30A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－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16AD06DB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＋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1" w:type="dxa"/>
            <w:tcBorders>
              <w:top w:val="nil"/>
              <w:bottom w:val="single" w:sz="12" w:space="0" w:color="auto"/>
            </w:tcBorders>
            <w:vAlign w:val="center"/>
          </w:tcPr>
          <w:p w14:paraId="06ECBC0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－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42F6226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＋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1" w:type="dxa"/>
            <w:tcBorders>
              <w:top w:val="nil"/>
              <w:bottom w:val="single" w:sz="12" w:space="0" w:color="auto"/>
            </w:tcBorders>
            <w:vAlign w:val="center"/>
          </w:tcPr>
          <w:p w14:paraId="779366D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－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6CDC5B1B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＋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5CA00C53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－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1" w:type="dxa"/>
            <w:tcBorders>
              <w:top w:val="nil"/>
              <w:bottom w:val="single" w:sz="12" w:space="0" w:color="auto"/>
            </w:tcBorders>
            <w:vAlign w:val="center"/>
          </w:tcPr>
          <w:p w14:paraId="0305AD3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＋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0BD1C68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－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991" w:type="dxa"/>
            <w:tcBorders>
              <w:top w:val="nil"/>
              <w:bottom w:val="single" w:sz="12" w:space="0" w:color="auto"/>
            </w:tcBorders>
            <w:vAlign w:val="center"/>
          </w:tcPr>
          <w:p w14:paraId="09BA1CD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＋</w:t>
            </w:r>
            <w:r w:rsidRPr="006A71CE">
              <w:rPr>
                <w:bCs/>
                <w:sz w:val="18"/>
                <w:szCs w:val="18"/>
              </w:rPr>
              <w:t>S</w:t>
            </w:r>
            <w:r w:rsidRPr="006A71CE">
              <w:rPr>
                <w:bCs/>
                <w:sz w:val="18"/>
                <w:szCs w:val="18"/>
                <w:vertAlign w:val="subscript"/>
              </w:rPr>
              <w:t>9</w:t>
            </w:r>
          </w:p>
        </w:tc>
      </w:tr>
      <w:tr w:rsidR="00B15418" w:rsidRPr="006A71CE" w14:paraId="1FC5C282" w14:textId="77777777" w:rsidTr="00C002C6">
        <w:trPr>
          <w:trHeight w:val="494"/>
          <w:jc w:val="center"/>
        </w:trPr>
        <w:tc>
          <w:tcPr>
            <w:tcW w:w="1892" w:type="dxa"/>
            <w:gridSpan w:val="2"/>
            <w:tcBorders>
              <w:top w:val="single" w:sz="12" w:space="0" w:color="auto"/>
            </w:tcBorders>
            <w:vAlign w:val="center"/>
          </w:tcPr>
          <w:p w14:paraId="6C3CE4CD" w14:textId="77777777" w:rsidR="00B15418" w:rsidRPr="006A71CE" w:rsidRDefault="00B15418" w:rsidP="00B15418">
            <w:pPr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Negative control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7226F6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water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7F17AD1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131±28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A57FE88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133±4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2CCC83A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15±8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CE31B6C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25±3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6F9FC6D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149±16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F9C0051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116±19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EC517F0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458±12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6A343D5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435±27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121DC7D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13±3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3B1495DB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12±3</w:t>
            </w:r>
          </w:p>
        </w:tc>
      </w:tr>
      <w:tr w:rsidR="00B15418" w:rsidRPr="006A71CE" w14:paraId="2B425A03" w14:textId="77777777" w:rsidTr="00C002C6">
        <w:trPr>
          <w:trHeight w:val="289"/>
          <w:jc w:val="center"/>
        </w:trPr>
        <w:tc>
          <w:tcPr>
            <w:tcW w:w="1892" w:type="dxa"/>
            <w:gridSpan w:val="2"/>
            <w:vAlign w:val="center"/>
          </w:tcPr>
          <w:p w14:paraId="00C3C7CD" w14:textId="77777777" w:rsidR="00B15418" w:rsidRPr="006A71CE" w:rsidRDefault="00B15418" w:rsidP="005E0E4F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C</w:t>
            </w:r>
            <w:r w:rsidR="005E0E4F" w:rsidRPr="006A71CE">
              <w:rPr>
                <w:color w:val="000000"/>
                <w:sz w:val="18"/>
                <w:szCs w:val="18"/>
              </w:rPr>
              <w:t>C</w:t>
            </w:r>
            <w:r w:rsidRPr="006A71CE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992" w:type="dxa"/>
            <w:vAlign w:val="center"/>
          </w:tcPr>
          <w:p w14:paraId="71D4BD64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vAlign w:val="center"/>
          </w:tcPr>
          <w:p w14:paraId="09728ED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110±38</w:t>
            </w:r>
          </w:p>
        </w:tc>
        <w:tc>
          <w:tcPr>
            <w:tcW w:w="990" w:type="dxa"/>
            <w:vAlign w:val="center"/>
          </w:tcPr>
          <w:p w14:paraId="0ADE36CE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123±46</w:t>
            </w:r>
          </w:p>
        </w:tc>
        <w:tc>
          <w:tcPr>
            <w:tcW w:w="991" w:type="dxa"/>
            <w:vAlign w:val="center"/>
          </w:tcPr>
          <w:p w14:paraId="09E943DF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19±8</w:t>
            </w:r>
          </w:p>
        </w:tc>
        <w:tc>
          <w:tcPr>
            <w:tcW w:w="990" w:type="dxa"/>
            <w:vAlign w:val="center"/>
          </w:tcPr>
          <w:p w14:paraId="54DD7CFB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21±2</w:t>
            </w:r>
          </w:p>
        </w:tc>
        <w:tc>
          <w:tcPr>
            <w:tcW w:w="991" w:type="dxa"/>
            <w:vAlign w:val="center"/>
          </w:tcPr>
          <w:p w14:paraId="5010812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128±4</w:t>
            </w:r>
          </w:p>
        </w:tc>
        <w:tc>
          <w:tcPr>
            <w:tcW w:w="990" w:type="dxa"/>
            <w:vAlign w:val="center"/>
          </w:tcPr>
          <w:p w14:paraId="2437721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134±27</w:t>
            </w:r>
          </w:p>
        </w:tc>
        <w:tc>
          <w:tcPr>
            <w:tcW w:w="990" w:type="dxa"/>
            <w:vAlign w:val="center"/>
          </w:tcPr>
          <w:p w14:paraId="7E208351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371±13</w:t>
            </w:r>
          </w:p>
        </w:tc>
        <w:tc>
          <w:tcPr>
            <w:tcW w:w="991" w:type="dxa"/>
            <w:vAlign w:val="center"/>
          </w:tcPr>
          <w:p w14:paraId="405AA5A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456±12</w:t>
            </w:r>
          </w:p>
        </w:tc>
        <w:tc>
          <w:tcPr>
            <w:tcW w:w="990" w:type="dxa"/>
            <w:vAlign w:val="center"/>
          </w:tcPr>
          <w:p w14:paraId="7091A87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12±2</w:t>
            </w:r>
          </w:p>
        </w:tc>
        <w:tc>
          <w:tcPr>
            <w:tcW w:w="991" w:type="dxa"/>
            <w:vAlign w:val="center"/>
          </w:tcPr>
          <w:p w14:paraId="1EF800C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8±4</w:t>
            </w:r>
          </w:p>
        </w:tc>
      </w:tr>
      <w:tr w:rsidR="00B15418" w:rsidRPr="006A71CE" w14:paraId="34B03426" w14:textId="77777777" w:rsidTr="00C002C6">
        <w:trPr>
          <w:trHeight w:val="393"/>
          <w:jc w:val="center"/>
        </w:trPr>
        <w:tc>
          <w:tcPr>
            <w:tcW w:w="1892" w:type="dxa"/>
            <w:gridSpan w:val="2"/>
            <w:vAlign w:val="center"/>
          </w:tcPr>
          <w:p w14:paraId="2B83F3C4" w14:textId="77777777" w:rsidR="00B15418" w:rsidRPr="006A71CE" w:rsidRDefault="00B15418" w:rsidP="005E0E4F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C</w:t>
            </w:r>
            <w:r w:rsidR="005E0E4F" w:rsidRPr="006A71CE">
              <w:rPr>
                <w:color w:val="000000"/>
                <w:sz w:val="18"/>
                <w:szCs w:val="18"/>
              </w:rPr>
              <w:t>C</w:t>
            </w:r>
            <w:r w:rsidRPr="006A71CE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992" w:type="dxa"/>
            <w:vAlign w:val="center"/>
          </w:tcPr>
          <w:p w14:paraId="002B756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vAlign w:val="center"/>
          </w:tcPr>
          <w:p w14:paraId="1E43CA09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97±12</w:t>
            </w:r>
          </w:p>
        </w:tc>
        <w:tc>
          <w:tcPr>
            <w:tcW w:w="990" w:type="dxa"/>
            <w:vAlign w:val="center"/>
          </w:tcPr>
          <w:p w14:paraId="29AA780A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104±36</w:t>
            </w:r>
          </w:p>
        </w:tc>
        <w:tc>
          <w:tcPr>
            <w:tcW w:w="991" w:type="dxa"/>
            <w:vAlign w:val="center"/>
          </w:tcPr>
          <w:p w14:paraId="0BCBE569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15±2</w:t>
            </w:r>
          </w:p>
        </w:tc>
        <w:tc>
          <w:tcPr>
            <w:tcW w:w="990" w:type="dxa"/>
            <w:vAlign w:val="center"/>
          </w:tcPr>
          <w:p w14:paraId="282CB574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18±3</w:t>
            </w:r>
          </w:p>
        </w:tc>
        <w:tc>
          <w:tcPr>
            <w:tcW w:w="991" w:type="dxa"/>
            <w:vAlign w:val="center"/>
          </w:tcPr>
          <w:p w14:paraId="5639E17B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151±10</w:t>
            </w:r>
          </w:p>
        </w:tc>
        <w:tc>
          <w:tcPr>
            <w:tcW w:w="990" w:type="dxa"/>
            <w:vAlign w:val="center"/>
          </w:tcPr>
          <w:p w14:paraId="058C0A5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120±13</w:t>
            </w:r>
          </w:p>
        </w:tc>
        <w:tc>
          <w:tcPr>
            <w:tcW w:w="990" w:type="dxa"/>
            <w:vAlign w:val="center"/>
          </w:tcPr>
          <w:p w14:paraId="6874AF13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367±28</w:t>
            </w:r>
          </w:p>
        </w:tc>
        <w:tc>
          <w:tcPr>
            <w:tcW w:w="991" w:type="dxa"/>
            <w:vAlign w:val="center"/>
          </w:tcPr>
          <w:p w14:paraId="5F6D4A1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395±24</w:t>
            </w:r>
          </w:p>
        </w:tc>
        <w:tc>
          <w:tcPr>
            <w:tcW w:w="990" w:type="dxa"/>
            <w:vAlign w:val="center"/>
          </w:tcPr>
          <w:p w14:paraId="7EC01431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12±3</w:t>
            </w:r>
          </w:p>
        </w:tc>
        <w:tc>
          <w:tcPr>
            <w:tcW w:w="991" w:type="dxa"/>
            <w:vAlign w:val="center"/>
          </w:tcPr>
          <w:p w14:paraId="29D392B7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12±2</w:t>
            </w:r>
          </w:p>
        </w:tc>
      </w:tr>
      <w:tr w:rsidR="00B15418" w:rsidRPr="006A71CE" w14:paraId="322185B0" w14:textId="77777777" w:rsidTr="00C002C6">
        <w:trPr>
          <w:trHeight w:val="285"/>
          <w:jc w:val="center"/>
        </w:trPr>
        <w:tc>
          <w:tcPr>
            <w:tcW w:w="1892" w:type="dxa"/>
            <w:gridSpan w:val="2"/>
            <w:vAlign w:val="center"/>
          </w:tcPr>
          <w:p w14:paraId="66CD5C16" w14:textId="77777777" w:rsidR="00B15418" w:rsidRPr="006A71CE" w:rsidRDefault="00B15418" w:rsidP="005E0E4F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C</w:t>
            </w:r>
            <w:r w:rsidR="005E0E4F" w:rsidRPr="006A71CE">
              <w:rPr>
                <w:color w:val="000000"/>
                <w:sz w:val="18"/>
                <w:szCs w:val="18"/>
              </w:rPr>
              <w:t>C</w:t>
            </w:r>
            <w:r w:rsidRPr="006A71CE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992" w:type="dxa"/>
            <w:vAlign w:val="center"/>
          </w:tcPr>
          <w:p w14:paraId="6F52A05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24" w:type="dxa"/>
            <w:vAlign w:val="center"/>
          </w:tcPr>
          <w:p w14:paraId="4FDF10F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96±16</w:t>
            </w:r>
          </w:p>
        </w:tc>
        <w:tc>
          <w:tcPr>
            <w:tcW w:w="990" w:type="dxa"/>
            <w:vAlign w:val="center"/>
          </w:tcPr>
          <w:p w14:paraId="3B9A8CE7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111±16</w:t>
            </w:r>
          </w:p>
        </w:tc>
        <w:tc>
          <w:tcPr>
            <w:tcW w:w="991" w:type="dxa"/>
            <w:vAlign w:val="center"/>
          </w:tcPr>
          <w:p w14:paraId="331C4419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12±3</w:t>
            </w:r>
          </w:p>
        </w:tc>
        <w:tc>
          <w:tcPr>
            <w:tcW w:w="990" w:type="dxa"/>
            <w:vAlign w:val="center"/>
          </w:tcPr>
          <w:p w14:paraId="5E6D462D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24±4</w:t>
            </w:r>
          </w:p>
        </w:tc>
        <w:tc>
          <w:tcPr>
            <w:tcW w:w="991" w:type="dxa"/>
            <w:vAlign w:val="center"/>
          </w:tcPr>
          <w:p w14:paraId="212A170C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138±29</w:t>
            </w:r>
          </w:p>
        </w:tc>
        <w:tc>
          <w:tcPr>
            <w:tcW w:w="990" w:type="dxa"/>
            <w:vAlign w:val="center"/>
          </w:tcPr>
          <w:p w14:paraId="66C2F40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121±4</w:t>
            </w:r>
          </w:p>
        </w:tc>
        <w:tc>
          <w:tcPr>
            <w:tcW w:w="990" w:type="dxa"/>
            <w:vAlign w:val="center"/>
          </w:tcPr>
          <w:p w14:paraId="6017E9F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377±5</w:t>
            </w:r>
          </w:p>
        </w:tc>
        <w:tc>
          <w:tcPr>
            <w:tcW w:w="991" w:type="dxa"/>
            <w:vAlign w:val="center"/>
          </w:tcPr>
          <w:p w14:paraId="1077582A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417±39</w:t>
            </w:r>
          </w:p>
        </w:tc>
        <w:tc>
          <w:tcPr>
            <w:tcW w:w="990" w:type="dxa"/>
            <w:vAlign w:val="center"/>
          </w:tcPr>
          <w:p w14:paraId="4D7DF5E9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13±1</w:t>
            </w:r>
          </w:p>
        </w:tc>
        <w:tc>
          <w:tcPr>
            <w:tcW w:w="991" w:type="dxa"/>
            <w:vAlign w:val="center"/>
          </w:tcPr>
          <w:p w14:paraId="744FBD63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12±2</w:t>
            </w:r>
          </w:p>
        </w:tc>
      </w:tr>
      <w:tr w:rsidR="00B15418" w:rsidRPr="006A71CE" w14:paraId="1E917A90" w14:textId="77777777" w:rsidTr="00C002C6">
        <w:trPr>
          <w:trHeight w:val="403"/>
          <w:jc w:val="center"/>
        </w:trPr>
        <w:tc>
          <w:tcPr>
            <w:tcW w:w="1892" w:type="dxa"/>
            <w:gridSpan w:val="2"/>
            <w:vAlign w:val="center"/>
          </w:tcPr>
          <w:p w14:paraId="4B127B31" w14:textId="77777777" w:rsidR="00B15418" w:rsidRPr="006A71CE" w:rsidRDefault="00B15418" w:rsidP="005E0E4F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C</w:t>
            </w:r>
            <w:r w:rsidR="005E0E4F" w:rsidRPr="006A71CE">
              <w:rPr>
                <w:color w:val="000000"/>
                <w:sz w:val="18"/>
                <w:szCs w:val="18"/>
              </w:rPr>
              <w:t>C</w:t>
            </w:r>
            <w:r w:rsidRPr="006A71CE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992" w:type="dxa"/>
            <w:vAlign w:val="center"/>
          </w:tcPr>
          <w:p w14:paraId="1F0CE0D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24" w:type="dxa"/>
            <w:vAlign w:val="center"/>
          </w:tcPr>
          <w:p w14:paraId="4C1B64DD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121±10</w:t>
            </w:r>
          </w:p>
        </w:tc>
        <w:tc>
          <w:tcPr>
            <w:tcW w:w="990" w:type="dxa"/>
            <w:vAlign w:val="center"/>
          </w:tcPr>
          <w:p w14:paraId="51F93F50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94±9</w:t>
            </w:r>
          </w:p>
        </w:tc>
        <w:tc>
          <w:tcPr>
            <w:tcW w:w="991" w:type="dxa"/>
            <w:vAlign w:val="center"/>
          </w:tcPr>
          <w:p w14:paraId="61FEAF69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18±4</w:t>
            </w:r>
          </w:p>
        </w:tc>
        <w:tc>
          <w:tcPr>
            <w:tcW w:w="990" w:type="dxa"/>
            <w:vAlign w:val="center"/>
          </w:tcPr>
          <w:p w14:paraId="029C36B3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28±3</w:t>
            </w:r>
          </w:p>
        </w:tc>
        <w:tc>
          <w:tcPr>
            <w:tcW w:w="991" w:type="dxa"/>
            <w:vAlign w:val="center"/>
          </w:tcPr>
          <w:p w14:paraId="3DEB258D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158±16</w:t>
            </w:r>
          </w:p>
        </w:tc>
        <w:tc>
          <w:tcPr>
            <w:tcW w:w="990" w:type="dxa"/>
            <w:vAlign w:val="center"/>
          </w:tcPr>
          <w:p w14:paraId="010C78BB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140±28</w:t>
            </w:r>
          </w:p>
        </w:tc>
        <w:tc>
          <w:tcPr>
            <w:tcW w:w="990" w:type="dxa"/>
            <w:vAlign w:val="center"/>
          </w:tcPr>
          <w:p w14:paraId="568054A1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402±40</w:t>
            </w:r>
          </w:p>
        </w:tc>
        <w:tc>
          <w:tcPr>
            <w:tcW w:w="991" w:type="dxa"/>
            <w:vAlign w:val="center"/>
          </w:tcPr>
          <w:p w14:paraId="143B954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417±26</w:t>
            </w:r>
          </w:p>
        </w:tc>
        <w:tc>
          <w:tcPr>
            <w:tcW w:w="990" w:type="dxa"/>
            <w:vAlign w:val="center"/>
          </w:tcPr>
          <w:p w14:paraId="4CD9D214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13±2</w:t>
            </w:r>
          </w:p>
        </w:tc>
        <w:tc>
          <w:tcPr>
            <w:tcW w:w="991" w:type="dxa"/>
            <w:vAlign w:val="center"/>
          </w:tcPr>
          <w:p w14:paraId="5B5D1F9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12±1</w:t>
            </w:r>
          </w:p>
        </w:tc>
      </w:tr>
      <w:tr w:rsidR="00B15418" w:rsidRPr="006A71CE" w14:paraId="784F2A39" w14:textId="77777777" w:rsidTr="00C002C6">
        <w:trPr>
          <w:trHeight w:val="295"/>
          <w:jc w:val="center"/>
        </w:trPr>
        <w:tc>
          <w:tcPr>
            <w:tcW w:w="1892" w:type="dxa"/>
            <w:gridSpan w:val="2"/>
            <w:vAlign w:val="center"/>
          </w:tcPr>
          <w:p w14:paraId="4E179B36" w14:textId="77777777" w:rsidR="00B15418" w:rsidRPr="006A71CE" w:rsidRDefault="00B15418" w:rsidP="005E0E4F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C</w:t>
            </w:r>
            <w:r w:rsidR="005E0E4F" w:rsidRPr="006A71CE">
              <w:rPr>
                <w:color w:val="000000"/>
                <w:sz w:val="18"/>
                <w:szCs w:val="18"/>
              </w:rPr>
              <w:t>C</w:t>
            </w:r>
            <w:r w:rsidRPr="006A71CE">
              <w:rPr>
                <w:color w:val="000000"/>
                <w:sz w:val="18"/>
                <w:szCs w:val="18"/>
              </w:rPr>
              <w:t>Es</w:t>
            </w:r>
          </w:p>
        </w:tc>
        <w:tc>
          <w:tcPr>
            <w:tcW w:w="992" w:type="dxa"/>
            <w:vAlign w:val="center"/>
          </w:tcPr>
          <w:p w14:paraId="7AAA499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124" w:type="dxa"/>
            <w:vAlign w:val="center"/>
          </w:tcPr>
          <w:p w14:paraId="71D64A6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130±12</w:t>
            </w:r>
          </w:p>
        </w:tc>
        <w:tc>
          <w:tcPr>
            <w:tcW w:w="990" w:type="dxa"/>
            <w:vAlign w:val="center"/>
          </w:tcPr>
          <w:p w14:paraId="44F10066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129±13</w:t>
            </w:r>
          </w:p>
        </w:tc>
        <w:tc>
          <w:tcPr>
            <w:tcW w:w="991" w:type="dxa"/>
            <w:vAlign w:val="center"/>
          </w:tcPr>
          <w:p w14:paraId="6CA91EB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20±8</w:t>
            </w:r>
          </w:p>
        </w:tc>
        <w:tc>
          <w:tcPr>
            <w:tcW w:w="990" w:type="dxa"/>
            <w:vAlign w:val="center"/>
          </w:tcPr>
          <w:p w14:paraId="2F0B841B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23±2</w:t>
            </w:r>
          </w:p>
        </w:tc>
        <w:tc>
          <w:tcPr>
            <w:tcW w:w="991" w:type="dxa"/>
            <w:vAlign w:val="center"/>
          </w:tcPr>
          <w:p w14:paraId="67D7D9F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162±33</w:t>
            </w:r>
          </w:p>
        </w:tc>
        <w:tc>
          <w:tcPr>
            <w:tcW w:w="990" w:type="dxa"/>
            <w:vAlign w:val="center"/>
          </w:tcPr>
          <w:p w14:paraId="5ED10675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134±17</w:t>
            </w:r>
          </w:p>
        </w:tc>
        <w:tc>
          <w:tcPr>
            <w:tcW w:w="990" w:type="dxa"/>
            <w:vAlign w:val="center"/>
          </w:tcPr>
          <w:p w14:paraId="13F1A5C7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416±42</w:t>
            </w:r>
          </w:p>
        </w:tc>
        <w:tc>
          <w:tcPr>
            <w:tcW w:w="991" w:type="dxa"/>
            <w:vAlign w:val="center"/>
          </w:tcPr>
          <w:p w14:paraId="38716CA7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381±19</w:t>
            </w:r>
          </w:p>
        </w:tc>
        <w:tc>
          <w:tcPr>
            <w:tcW w:w="990" w:type="dxa"/>
            <w:vAlign w:val="center"/>
          </w:tcPr>
          <w:p w14:paraId="726226B2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13±2</w:t>
            </w:r>
          </w:p>
        </w:tc>
        <w:tc>
          <w:tcPr>
            <w:tcW w:w="991" w:type="dxa"/>
            <w:vAlign w:val="center"/>
          </w:tcPr>
          <w:p w14:paraId="3A736750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14±4</w:t>
            </w:r>
          </w:p>
        </w:tc>
      </w:tr>
      <w:tr w:rsidR="00B15418" w:rsidRPr="006A71CE" w14:paraId="22F6597F" w14:textId="77777777" w:rsidTr="00C002C6">
        <w:trPr>
          <w:trHeight w:val="399"/>
          <w:jc w:val="center"/>
        </w:trPr>
        <w:tc>
          <w:tcPr>
            <w:tcW w:w="900" w:type="dxa"/>
            <w:vMerge w:val="restart"/>
            <w:tcBorders>
              <w:bottom w:val="single" w:sz="12" w:space="0" w:color="000000" w:themeColor="text1"/>
            </w:tcBorders>
            <w:vAlign w:val="center"/>
          </w:tcPr>
          <w:p w14:paraId="1013B57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Positive control</w:t>
            </w:r>
          </w:p>
        </w:tc>
        <w:tc>
          <w:tcPr>
            <w:tcW w:w="992" w:type="dxa"/>
            <w:vAlign w:val="center"/>
          </w:tcPr>
          <w:p w14:paraId="5F2520F2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ICR191</w:t>
            </w:r>
          </w:p>
        </w:tc>
        <w:tc>
          <w:tcPr>
            <w:tcW w:w="992" w:type="dxa"/>
            <w:vAlign w:val="center"/>
          </w:tcPr>
          <w:p w14:paraId="2E6DBCC8" w14:textId="77777777" w:rsidR="00B15418" w:rsidRPr="006A71CE" w:rsidRDefault="00B15418" w:rsidP="00B15418">
            <w:pPr>
              <w:jc w:val="center"/>
              <w:rPr>
                <w:color w:val="000000"/>
                <w:sz w:val="22"/>
                <w:szCs w:val="22"/>
              </w:rPr>
            </w:pPr>
            <w:r w:rsidRPr="006A71CE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4" w:type="dxa"/>
            <w:vAlign w:val="center"/>
          </w:tcPr>
          <w:p w14:paraId="42F00877" w14:textId="77777777" w:rsidR="00B15418" w:rsidRPr="006A71CE" w:rsidRDefault="00B15418" w:rsidP="00B15418">
            <w:pPr>
              <w:jc w:val="center"/>
              <w:rPr>
                <w:color w:val="000000"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1079±75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vAlign w:val="center"/>
          </w:tcPr>
          <w:p w14:paraId="0D81A5D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41C3A5BC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09B9F07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3D4AF6E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7FEE9E1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0033853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538B478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2143119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25074532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</w:tr>
      <w:tr w:rsidR="00B15418" w:rsidRPr="006A71CE" w14:paraId="5567F6C1" w14:textId="77777777" w:rsidTr="00C002C6">
        <w:trPr>
          <w:trHeight w:val="601"/>
          <w:jc w:val="center"/>
        </w:trPr>
        <w:tc>
          <w:tcPr>
            <w:tcW w:w="9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D417C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A21C4A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2-Nitrofluorene</w:t>
            </w:r>
          </w:p>
        </w:tc>
        <w:tc>
          <w:tcPr>
            <w:tcW w:w="992" w:type="dxa"/>
            <w:vAlign w:val="center"/>
          </w:tcPr>
          <w:p w14:paraId="742436A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0.01</w:t>
            </w:r>
          </w:p>
        </w:tc>
        <w:tc>
          <w:tcPr>
            <w:tcW w:w="1124" w:type="dxa"/>
            <w:vAlign w:val="center"/>
          </w:tcPr>
          <w:p w14:paraId="2C514A22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4595CD4C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1EF1B95F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1117±231</w:t>
            </w:r>
            <w:r w:rsidRPr="006A71CE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vAlign w:val="center"/>
          </w:tcPr>
          <w:p w14:paraId="3A61466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40D6D5E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0CD8DBC2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767356F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41DC82D2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43938F93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0EF7D9B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</w:tr>
      <w:tr w:rsidR="00B15418" w:rsidRPr="006A71CE" w14:paraId="3EC6C823" w14:textId="77777777" w:rsidTr="00C002C6">
        <w:trPr>
          <w:trHeight w:val="455"/>
          <w:jc w:val="center"/>
        </w:trPr>
        <w:tc>
          <w:tcPr>
            <w:tcW w:w="9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722993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B1AF9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NaN</w:t>
            </w:r>
            <w:r w:rsidRPr="006A71CE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14:paraId="69AAF14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0.002</w:t>
            </w:r>
          </w:p>
        </w:tc>
        <w:tc>
          <w:tcPr>
            <w:tcW w:w="1124" w:type="dxa"/>
            <w:vAlign w:val="center"/>
          </w:tcPr>
          <w:p w14:paraId="5DF60E92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4399ED93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033C07E2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310716A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77FD15A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860±63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vAlign w:val="center"/>
          </w:tcPr>
          <w:p w14:paraId="4334AAB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568622D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72F395A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05C20C8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1128±320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1" w:type="dxa"/>
            <w:vAlign w:val="center"/>
          </w:tcPr>
          <w:p w14:paraId="00685D0F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</w:tr>
      <w:tr w:rsidR="00B15418" w:rsidRPr="006A71CE" w14:paraId="01A4A389" w14:textId="77777777" w:rsidTr="00C002C6">
        <w:trPr>
          <w:trHeight w:val="902"/>
          <w:jc w:val="center"/>
        </w:trPr>
        <w:tc>
          <w:tcPr>
            <w:tcW w:w="9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AF8CFB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448D8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Mitomycin C</w:t>
            </w:r>
            <w:r w:rsidRPr="006A71CE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F60772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0.002</w:t>
            </w:r>
          </w:p>
        </w:tc>
        <w:tc>
          <w:tcPr>
            <w:tcW w:w="1124" w:type="dxa"/>
            <w:vAlign w:val="center"/>
          </w:tcPr>
          <w:p w14:paraId="6F88A256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67C8BC3E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1AEA923C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33F8B70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6791657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4FEEB11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130BB86A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1573±94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1" w:type="dxa"/>
            <w:vAlign w:val="center"/>
          </w:tcPr>
          <w:p w14:paraId="43AE68D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14F7D72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0305694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</w:tr>
      <w:tr w:rsidR="00B15418" w:rsidRPr="006A71CE" w14:paraId="43553176" w14:textId="77777777" w:rsidTr="00C002C6">
        <w:trPr>
          <w:trHeight w:val="601"/>
          <w:jc w:val="center"/>
        </w:trPr>
        <w:tc>
          <w:tcPr>
            <w:tcW w:w="9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2270FA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54E5C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2-Aminofluorene</w:t>
            </w:r>
          </w:p>
        </w:tc>
        <w:tc>
          <w:tcPr>
            <w:tcW w:w="992" w:type="dxa"/>
            <w:vAlign w:val="center"/>
          </w:tcPr>
          <w:p w14:paraId="4BFEF9F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0.01</w:t>
            </w:r>
          </w:p>
        </w:tc>
        <w:tc>
          <w:tcPr>
            <w:tcW w:w="1124" w:type="dxa"/>
            <w:vAlign w:val="center"/>
          </w:tcPr>
          <w:p w14:paraId="0FC92B0A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3384E71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501±49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1" w:type="dxa"/>
            <w:vAlign w:val="center"/>
          </w:tcPr>
          <w:p w14:paraId="0CA229A3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4424023E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1577±534</w:t>
            </w:r>
            <w:r w:rsidRPr="006A71CE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1" w:type="dxa"/>
            <w:vAlign w:val="center"/>
          </w:tcPr>
          <w:p w14:paraId="3476EEE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0" w:type="dxa"/>
            <w:vAlign w:val="center"/>
          </w:tcPr>
          <w:p w14:paraId="51B8AAE0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500±4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vAlign w:val="center"/>
          </w:tcPr>
          <w:p w14:paraId="348036BB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35C0783B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1671±127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vAlign w:val="center"/>
          </w:tcPr>
          <w:p w14:paraId="33D1302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vAlign w:val="center"/>
          </w:tcPr>
          <w:p w14:paraId="7B31DF6C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</w:tr>
      <w:tr w:rsidR="00B15418" w:rsidRPr="006A71CE" w14:paraId="0B49297D" w14:textId="77777777" w:rsidTr="00C002C6">
        <w:trPr>
          <w:trHeight w:val="630"/>
          <w:jc w:val="center"/>
        </w:trPr>
        <w:tc>
          <w:tcPr>
            <w:tcW w:w="900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576631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51F835F9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cyclophosphamide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3A3B78EF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0.2</w:t>
            </w:r>
          </w:p>
        </w:tc>
        <w:tc>
          <w:tcPr>
            <w:tcW w:w="1124" w:type="dxa"/>
            <w:tcBorders>
              <w:bottom w:val="single" w:sz="12" w:space="0" w:color="000000" w:themeColor="text1"/>
            </w:tcBorders>
            <w:vAlign w:val="center"/>
          </w:tcPr>
          <w:p w14:paraId="169B3CBF" w14:textId="77777777" w:rsidR="00B15418" w:rsidRPr="006A71CE" w:rsidRDefault="00B15418" w:rsidP="00B15418">
            <w:pPr>
              <w:jc w:val="center"/>
              <w:rPr>
                <w:i/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vAlign w:val="center"/>
          </w:tcPr>
          <w:p w14:paraId="5C762FA5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bottom w:val="single" w:sz="12" w:space="0" w:color="000000" w:themeColor="text1"/>
            </w:tcBorders>
            <w:vAlign w:val="center"/>
          </w:tcPr>
          <w:p w14:paraId="3D0EB8F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vAlign w:val="center"/>
          </w:tcPr>
          <w:p w14:paraId="78DB98E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bottom w:val="single" w:sz="12" w:space="0" w:color="000000" w:themeColor="text1"/>
            </w:tcBorders>
            <w:vAlign w:val="center"/>
          </w:tcPr>
          <w:p w14:paraId="1B85AB5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vAlign w:val="center"/>
          </w:tcPr>
          <w:p w14:paraId="720ADEC7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vAlign w:val="center"/>
          </w:tcPr>
          <w:p w14:paraId="26115EA6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bottom w:val="single" w:sz="12" w:space="0" w:color="000000" w:themeColor="text1"/>
            </w:tcBorders>
            <w:vAlign w:val="center"/>
          </w:tcPr>
          <w:p w14:paraId="0368BE94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vAlign w:val="center"/>
          </w:tcPr>
          <w:p w14:paraId="6463F70D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bottom w:val="single" w:sz="12" w:space="0" w:color="000000" w:themeColor="text1"/>
            </w:tcBorders>
            <w:vAlign w:val="center"/>
          </w:tcPr>
          <w:p w14:paraId="6A098BE8" w14:textId="77777777" w:rsidR="00B15418" w:rsidRPr="006A71CE" w:rsidRDefault="00B15418" w:rsidP="00B15418">
            <w:pPr>
              <w:jc w:val="center"/>
              <w:rPr>
                <w:sz w:val="18"/>
                <w:szCs w:val="18"/>
              </w:rPr>
            </w:pPr>
            <w:r w:rsidRPr="006A71CE">
              <w:rPr>
                <w:color w:val="000000"/>
                <w:sz w:val="18"/>
                <w:szCs w:val="18"/>
              </w:rPr>
              <w:t>202±14</w:t>
            </w:r>
            <w:r w:rsidRPr="006A71CE">
              <w:rPr>
                <w:sz w:val="18"/>
                <w:szCs w:val="18"/>
                <w:vertAlign w:val="superscript"/>
              </w:rPr>
              <w:t>**</w:t>
            </w:r>
          </w:p>
        </w:tc>
      </w:tr>
    </w:tbl>
    <w:p w14:paraId="10C94A99" w14:textId="77777777" w:rsidR="00D96FD0" w:rsidRPr="006A71CE" w:rsidRDefault="00B15418" w:rsidP="00ED2C8B">
      <w:pPr>
        <w:spacing w:line="360" w:lineRule="auto"/>
        <w:jc w:val="center"/>
        <w:rPr>
          <w:color w:val="000000"/>
          <w:kern w:val="0"/>
          <w:sz w:val="18"/>
          <w:szCs w:val="18"/>
        </w:rPr>
      </w:pPr>
      <w:r w:rsidRPr="006A71CE">
        <w:rPr>
          <w:color w:val="000000"/>
          <w:kern w:val="0"/>
          <w:sz w:val="18"/>
          <w:szCs w:val="18"/>
        </w:rPr>
        <w:t>Note</w:t>
      </w:r>
      <w:r w:rsidRPr="006A71CE">
        <w:rPr>
          <w:color w:val="000000"/>
          <w:kern w:val="0"/>
          <w:sz w:val="18"/>
          <w:szCs w:val="18"/>
        </w:rPr>
        <w:t>：</w:t>
      </w:r>
      <w:r w:rsidRPr="006A71CE">
        <w:rPr>
          <w:color w:val="000000"/>
          <w:kern w:val="0"/>
          <w:sz w:val="18"/>
          <w:szCs w:val="18"/>
          <w:vertAlign w:val="superscript"/>
        </w:rPr>
        <w:t>*</w:t>
      </w:r>
      <w:r w:rsidRPr="006A71CE">
        <w:rPr>
          <w:color w:val="000000"/>
          <w:kern w:val="0"/>
          <w:sz w:val="18"/>
          <w:szCs w:val="18"/>
        </w:rPr>
        <w:t>，</w:t>
      </w:r>
      <w:r w:rsidRPr="006A71CE">
        <w:rPr>
          <w:color w:val="000000"/>
          <w:kern w:val="0"/>
          <w:sz w:val="18"/>
          <w:szCs w:val="18"/>
        </w:rPr>
        <w:t>Indicates a difference in the negative control</w:t>
      </w:r>
      <w:r w:rsidRPr="006A71CE">
        <w:rPr>
          <w:color w:val="000000"/>
          <w:kern w:val="0"/>
          <w:sz w:val="18"/>
          <w:szCs w:val="18"/>
        </w:rPr>
        <w:t>（</w:t>
      </w:r>
      <w:r w:rsidRPr="006A71CE">
        <w:rPr>
          <w:i/>
          <w:color w:val="000000"/>
          <w:kern w:val="0"/>
          <w:sz w:val="18"/>
          <w:szCs w:val="18"/>
        </w:rPr>
        <w:t>P</w:t>
      </w:r>
      <w:r w:rsidRPr="006A71CE">
        <w:rPr>
          <w:color w:val="000000"/>
          <w:kern w:val="0"/>
          <w:sz w:val="18"/>
          <w:szCs w:val="18"/>
        </w:rPr>
        <w:t>&lt;0.05</w:t>
      </w:r>
      <w:r w:rsidRPr="006A71CE">
        <w:rPr>
          <w:color w:val="000000"/>
          <w:kern w:val="0"/>
          <w:sz w:val="18"/>
          <w:szCs w:val="18"/>
        </w:rPr>
        <w:t>）；</w:t>
      </w:r>
      <w:r w:rsidRPr="006A71CE">
        <w:rPr>
          <w:sz w:val="18"/>
          <w:szCs w:val="18"/>
          <w:vertAlign w:val="superscript"/>
        </w:rPr>
        <w:t>**</w:t>
      </w:r>
      <w:r w:rsidRPr="006A71CE">
        <w:rPr>
          <w:color w:val="000000"/>
          <w:kern w:val="0"/>
          <w:sz w:val="18"/>
          <w:szCs w:val="18"/>
        </w:rPr>
        <w:t>，</w:t>
      </w:r>
      <w:r w:rsidRPr="006A71CE">
        <w:rPr>
          <w:color w:val="000000"/>
          <w:kern w:val="0"/>
          <w:sz w:val="18"/>
          <w:szCs w:val="18"/>
        </w:rPr>
        <w:t>Indicates a significant difference in the negative control group</w:t>
      </w:r>
      <w:r w:rsidRPr="006A71CE">
        <w:rPr>
          <w:color w:val="000000"/>
          <w:kern w:val="0"/>
          <w:sz w:val="18"/>
          <w:szCs w:val="18"/>
        </w:rPr>
        <w:t>（</w:t>
      </w:r>
      <w:r w:rsidRPr="006A71CE">
        <w:rPr>
          <w:i/>
          <w:color w:val="000000"/>
          <w:kern w:val="0"/>
          <w:sz w:val="18"/>
          <w:szCs w:val="18"/>
        </w:rPr>
        <w:t>P</w:t>
      </w:r>
      <w:r w:rsidRPr="006A71CE">
        <w:rPr>
          <w:color w:val="000000"/>
          <w:kern w:val="0"/>
          <w:sz w:val="18"/>
          <w:szCs w:val="18"/>
        </w:rPr>
        <w:t>&lt;0.01</w:t>
      </w:r>
      <w:r w:rsidRPr="006A71CE">
        <w:rPr>
          <w:color w:val="000000"/>
          <w:kern w:val="0"/>
          <w:sz w:val="18"/>
          <w:szCs w:val="18"/>
        </w:rPr>
        <w:t>）。</w:t>
      </w:r>
    </w:p>
    <w:sectPr w:rsidR="00D96FD0" w:rsidRPr="006A71CE" w:rsidSect="006641A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4C3F0" w14:textId="77777777" w:rsidR="006673CC" w:rsidRDefault="006673CC" w:rsidP="00B15418">
      <w:r>
        <w:separator/>
      </w:r>
    </w:p>
  </w:endnote>
  <w:endnote w:type="continuationSeparator" w:id="0">
    <w:p w14:paraId="0EC34EE2" w14:textId="77777777" w:rsidR="006673CC" w:rsidRDefault="006673CC" w:rsidP="00B1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36081" w14:textId="77777777" w:rsidR="006673CC" w:rsidRDefault="006673CC" w:rsidP="00B15418">
      <w:r>
        <w:separator/>
      </w:r>
    </w:p>
  </w:footnote>
  <w:footnote w:type="continuationSeparator" w:id="0">
    <w:p w14:paraId="7A3B7645" w14:textId="77777777" w:rsidR="006673CC" w:rsidRDefault="006673CC" w:rsidP="00B1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9A0657"/>
    <w:rsid w:val="0004357F"/>
    <w:rsid w:val="00051918"/>
    <w:rsid w:val="001013A3"/>
    <w:rsid w:val="00395AE6"/>
    <w:rsid w:val="00475BFA"/>
    <w:rsid w:val="005C6724"/>
    <w:rsid w:val="005E0E4F"/>
    <w:rsid w:val="00654369"/>
    <w:rsid w:val="006641A8"/>
    <w:rsid w:val="006673CC"/>
    <w:rsid w:val="006A71CE"/>
    <w:rsid w:val="006D2F17"/>
    <w:rsid w:val="0071521B"/>
    <w:rsid w:val="00924F7F"/>
    <w:rsid w:val="00A83D2E"/>
    <w:rsid w:val="00B15418"/>
    <w:rsid w:val="00C002C6"/>
    <w:rsid w:val="00D96FD0"/>
    <w:rsid w:val="00ED2C8B"/>
    <w:rsid w:val="00FC7C07"/>
    <w:rsid w:val="0A9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118AE"/>
  <w15:docId w15:val="{630FD1CB-CE86-4D4B-9170-25993C9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Rubrik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eastAsia="Cambria" w:hAnsi="Cambria"/>
      <w:b/>
      <w:sz w:val="32"/>
      <w:szCs w:val="32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  <w:rPr>
      <w:szCs w:val="21"/>
    </w:rPr>
  </w:style>
  <w:style w:type="paragraph" w:styleId="Ballongtext">
    <w:name w:val="Balloon Text"/>
    <w:basedOn w:val="Normal"/>
    <w:link w:val="BallongtextChar"/>
    <w:rsid w:val="00B15418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5418"/>
    <w:rPr>
      <w:kern w:val="2"/>
      <w:sz w:val="18"/>
      <w:szCs w:val="18"/>
    </w:rPr>
  </w:style>
  <w:style w:type="paragraph" w:styleId="Sidhuvud">
    <w:name w:val="header"/>
    <w:basedOn w:val="Normal"/>
    <w:link w:val="SidhuvudChar"/>
    <w:rsid w:val="00B1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B15418"/>
    <w:rPr>
      <w:kern w:val="2"/>
      <w:sz w:val="18"/>
      <w:szCs w:val="18"/>
    </w:rPr>
  </w:style>
  <w:style w:type="paragraph" w:styleId="Sidfot">
    <w:name w:val="footer"/>
    <w:basedOn w:val="Normal"/>
    <w:link w:val="SidfotChar"/>
    <w:rsid w:val="00B15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rsid w:val="00B15418"/>
    <w:rPr>
      <w:kern w:val="2"/>
      <w:sz w:val="18"/>
      <w:szCs w:val="18"/>
    </w:rPr>
  </w:style>
  <w:style w:type="paragraph" w:styleId="Liststycke">
    <w:name w:val="List Paragraph"/>
    <w:basedOn w:val="Normal"/>
    <w:uiPriority w:val="99"/>
    <w:unhideWhenUsed/>
    <w:rsid w:val="006D2F17"/>
    <w:pPr>
      <w:ind w:firstLineChars="200" w:firstLine="420"/>
    </w:pPr>
  </w:style>
  <w:style w:type="table" w:styleId="Mellanmrklista1-dekorfrg3">
    <w:name w:val="Medium List 1 Accent 3"/>
    <w:basedOn w:val="Normaltabell"/>
    <w:uiPriority w:val="65"/>
    <w:rsid w:val="00475BFA"/>
    <w:rPr>
      <w:rFonts w:asciiTheme="minorHAnsi" w:eastAsiaTheme="minorEastAsia" w:hAnsiTheme="minorHAnsi" w:cstheme="minorBidi"/>
      <w:color w:val="000000" w:themeColor="text1"/>
      <w:kern w:val="2"/>
      <w:sz w:val="21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Veronica</cp:lastModifiedBy>
  <cp:revision>2</cp:revision>
  <dcterms:created xsi:type="dcterms:W3CDTF">2020-03-06T22:07:00Z</dcterms:created>
  <dcterms:modified xsi:type="dcterms:W3CDTF">2020-03-06T22:07:00Z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