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81E6" w14:textId="77777777" w:rsidR="004B6DA0" w:rsidRDefault="001A313E">
      <w:pPr>
        <w:spacing w:line="480" w:lineRule="auto"/>
        <w:rPr>
          <w:rFonts w:ascii="Times New Roman" w:hAnsi="Times New Roman" w:cs="Times New Roman"/>
          <w:b/>
          <w:bCs/>
          <w:sz w:val="24"/>
          <w:highlight w:val="yellow"/>
          <w:u w:val="single"/>
        </w:rPr>
      </w:pPr>
      <w:r>
        <w:rPr>
          <w:rFonts w:ascii="Times New Roman" w:hAnsi="Times New Roman" w:cs="Times New Roman" w:hint="eastAsia"/>
          <w:b/>
          <w:bCs/>
          <w:sz w:val="24"/>
          <w:highlight w:val="yellow"/>
          <w:u w:val="single"/>
        </w:rPr>
        <w:t xml:space="preserve">Supplemental </w:t>
      </w:r>
      <w:r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>Tab</w:t>
      </w:r>
      <w:r>
        <w:rPr>
          <w:rFonts w:ascii="Times New Roman" w:hAnsi="Times New Roman" w:cs="Times New Roman" w:hint="eastAsia"/>
          <w:b/>
          <w:bCs/>
          <w:sz w:val="24"/>
          <w:highlight w:val="yellow"/>
          <w:u w:val="single"/>
        </w:rPr>
        <w:t>le</w:t>
      </w:r>
      <w:r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 xml:space="preserve"> 1:</w:t>
      </w:r>
      <w:r>
        <w:rPr>
          <w:rFonts w:ascii="Times New Roman" w:hAnsi="Times New Roman" w:cs="Times New Roman" w:hint="eastAsia"/>
          <w:b/>
          <w:bCs/>
          <w:sz w:val="24"/>
          <w:highlight w:val="yellow"/>
          <w:u w:val="single"/>
        </w:rPr>
        <w:t xml:space="preserve"> Comparison of the dietary anthocyanidins intake by the quartile of the body composition</w:t>
      </w:r>
      <w:r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 xml:space="preserve"> at multi-sites</w:t>
      </w:r>
      <w:r>
        <w:rPr>
          <w:rFonts w:ascii="Times New Roman" w:hAnsi="Times New Roman" w:cs="Times New Roman" w:hint="eastAsia"/>
          <w:b/>
          <w:bCs/>
          <w:sz w:val="24"/>
          <w:highlight w:val="yellow"/>
          <w:u w:val="single"/>
        </w:rPr>
        <w:t>.</w:t>
      </w:r>
    </w:p>
    <w:tbl>
      <w:tblPr>
        <w:tblW w:w="9561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1701"/>
        <w:gridCol w:w="1559"/>
        <w:gridCol w:w="1418"/>
        <w:gridCol w:w="1417"/>
        <w:gridCol w:w="992"/>
      </w:tblGrid>
      <w:tr w:rsidR="004B6DA0" w14:paraId="50F2D87E" w14:textId="77777777">
        <w:trPr>
          <w:trHeight w:val="270"/>
        </w:trPr>
        <w:tc>
          <w:tcPr>
            <w:tcW w:w="24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5216E" w14:textId="77777777" w:rsidR="004B6DA0" w:rsidRDefault="004B6DA0">
            <w:pPr>
              <w:rPr>
                <w:rFonts w:ascii="SimSun" w:hAnsi="SimSu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060BC" w14:textId="77777777" w:rsidR="004B6DA0" w:rsidRDefault="001A313E">
            <w:pPr>
              <w:jc w:val="center"/>
              <w:rPr>
                <w:rFonts w:ascii="SimSun" w:hAnsi="SimSu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Quartile of body composition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BFC17" w14:textId="77777777" w:rsidR="004B6DA0" w:rsidRDefault="004B6DA0">
            <w:pPr>
              <w:jc w:val="center"/>
              <w:rPr>
                <w:rFonts w:ascii="SimSun" w:hAnsi="SimSun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DA0" w14:paraId="35D20B33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84752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4DDB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Q1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9C56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Q2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64AF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Q3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7DEE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Q4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FC5B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P-value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a</w:t>
            </w:r>
          </w:p>
        </w:tc>
      </w:tr>
      <w:tr w:rsidR="004B6DA0" w14:paraId="4C1EB22A" w14:textId="77777777">
        <w:trPr>
          <w:trHeight w:val="300"/>
        </w:trPr>
        <w:tc>
          <w:tcPr>
            <w:tcW w:w="24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4830F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Whole body FM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4C6FF" w14:textId="77777777" w:rsidR="004B6DA0" w:rsidRDefault="004B6D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2D15E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6EDD9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F6A7C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4E9EB" w14:textId="77777777" w:rsidR="004B6DA0" w:rsidRDefault="004B6D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DA0" w14:paraId="7E614FFC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5CE46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Anthocyanidin,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7252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7.36 ± 3.99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A0FB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7.16 ± 4.52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5CD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6.90 ± 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C300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6.09 ± 3.83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C2B2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0.096 </w:t>
            </w:r>
          </w:p>
        </w:tc>
      </w:tr>
      <w:tr w:rsidR="004B6DA0" w14:paraId="5C3D342B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6734D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Delphinidin,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3B7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0.67 ± 0.49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F629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0.59 ± 0.44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66DC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0.54 ± 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E889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0.50 ± 0.39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A06A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0.019 </w:t>
            </w:r>
          </w:p>
        </w:tc>
      </w:tr>
      <w:tr w:rsidR="004B6DA0" w14:paraId="55F59190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732C2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30DD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5.80 ± 3.97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721B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5.62 ± 3.97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521D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5.37 ± 3.32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F8C4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4.65 ± 3.42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50D2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0.082 </w:t>
            </w:r>
          </w:p>
        </w:tc>
      </w:tr>
      <w:tr w:rsidR="004B6DA0" w14:paraId="4FC0BD9D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E34B4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Peonidin,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8ACB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0.93 ± 0.58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7B63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0.96 ± 0.82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6108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0.96 ± 0.70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40B7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0.92 ± 0.78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7BB1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0.963 </w:t>
            </w:r>
          </w:p>
        </w:tc>
      </w:tr>
      <w:tr w:rsidR="004B6DA0" w14:paraId="366E5B63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71796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Whole body LM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0B061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B5FBD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4C215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6731A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A6D42" w14:textId="77777777" w:rsidR="004B6DA0" w:rsidRDefault="004B6D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DA0" w14:paraId="2203FFDD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4B9B5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Anthocyanidin,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53F4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6.73 ± 3.90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A520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7.02 ± 4.20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A97D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6.65 ± 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FC1C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7.11 ± 4.29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A1C1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0.796 </w:t>
            </w:r>
          </w:p>
        </w:tc>
      </w:tr>
      <w:tr w:rsidR="004B6DA0" w14:paraId="3C0EA501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B7789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Delphinidin,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589B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0.58 ± 0.36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17EE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0.61 ± 0.53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F72E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0.52 ± 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8378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0.60 ± 0.50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7ED1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0.369 </w:t>
            </w:r>
          </w:p>
        </w:tc>
      </w:tr>
      <w:tr w:rsidR="004B6DA0" w14:paraId="11AA9CF4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CEC8F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BF19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5.89 ± 3.57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FAD7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5.44 ± 3.60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F251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5.23 ± 3.55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FDD2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5.48 ± 3.74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3A7D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0.944 </w:t>
            </w:r>
          </w:p>
        </w:tc>
      </w:tr>
      <w:tr w:rsidR="004B6DA0" w14:paraId="051DCCF8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3F8CF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Peonidin,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CF19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0.90 ± 0.63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C35B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0.98 ± 0.77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6B3B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0.91 ± 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8FFF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0.99 ± 0.71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19A0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0.709 </w:t>
            </w:r>
          </w:p>
        </w:tc>
      </w:tr>
      <w:tr w:rsidR="004B6DA0" w14:paraId="144134AC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CE6D6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Whole body FMP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0880C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FE1D6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7D8C3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37ACB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AA24D" w14:textId="77777777" w:rsidR="004B6DA0" w:rsidRDefault="004B6D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DA0" w14:paraId="17E506DA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E7604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Anthocyanidin,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22E8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7.56 ± 4.01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FB7E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7.02 ± 4.05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FD27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6.97 ± 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B0BF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5.96 ± 3.62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77EB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0.027 </w:t>
            </w:r>
          </w:p>
        </w:tc>
      </w:tr>
      <w:tr w:rsidR="004B6DA0" w14:paraId="620F2EBE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4A0E7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Delphinidin,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D913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0.66 ± 0.49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9AA6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0.63 ± 0.44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AF1B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0.50 ± 0.38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780C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0.52 ± 4.05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310F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0.008 </w:t>
            </w:r>
          </w:p>
        </w:tc>
      </w:tr>
      <w:tr w:rsidR="004B6DA0" w14:paraId="1BE5D755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12CC0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EBA0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5.98 ± 3.45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2CD1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5.42 ± 3.80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300E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5.52 ± 3.92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6D9C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4.51 ± 3.09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CF5F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0.019 </w:t>
            </w:r>
          </w:p>
        </w:tc>
      </w:tr>
      <w:tr w:rsidR="004B6DA0" w14:paraId="62B01615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2AB59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Peonidin,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45C8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0.94 ± 0.61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DC5A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0.98 ± 0.73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3D2F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0.95 ± 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0EB8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0.91 ± 0.72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9654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0.922 </w:t>
            </w:r>
          </w:p>
        </w:tc>
      </w:tr>
      <w:tr w:rsidR="004B6DA0" w14:paraId="7CDB6E07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C1F0A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Trunk FM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F7C54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1771B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349C8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26AFA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ED343" w14:textId="77777777" w:rsidR="004B6DA0" w:rsidRDefault="004B6D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DA0" w14:paraId="067A4A14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907B2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Anthocyanidin,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8E29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7.72 ± 4.30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9E47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6.96 ± 4.25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F989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6.59 ± 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E3C2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6.24 ± 3.98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7DB0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0.040 </w:t>
            </w:r>
          </w:p>
        </w:tc>
      </w:tr>
      <w:tr w:rsidR="004B6DA0" w14:paraId="15D09EF8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88D07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Delphinidin,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6FC0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0.68 ± 0.48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F015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0.58 ± 0.43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24E6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0.53 ± 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788C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0.52 ± 0.40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8458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0.018 </w:t>
            </w:r>
          </w:p>
        </w:tc>
      </w:tr>
      <w:tr w:rsidR="004B6DA0" w14:paraId="4F90C3D1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F4FDB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7748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6.15 ± 3.97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D3AB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5.38 ± 3.62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2BE8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5.16 ± 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3E32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4.75 ± 3.52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D81F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0.029 </w:t>
            </w:r>
          </w:p>
        </w:tc>
      </w:tr>
      <w:tr w:rsidR="004B6DA0" w14:paraId="61B19489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4FAE5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Peonidin,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A187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0.95 ± 0.61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8FE5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1.00 ± 0.93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1640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0.87 ± 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680D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0.95 ± 0.79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A537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0.587 </w:t>
            </w:r>
          </w:p>
        </w:tc>
      </w:tr>
      <w:tr w:rsidR="004B6DA0" w14:paraId="2B3D1D91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C3989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Trunk LM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840F2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04746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B2D95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08F36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2DB8A" w14:textId="77777777" w:rsidR="004B6DA0" w:rsidRDefault="004B6D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DA0" w14:paraId="6AF317E1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414BF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Anthocyanidin,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CD1C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6.84 ± 4.35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7C84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7.17 ± 3.87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C477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6.24 ± 3.74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E154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7.25 ± 4.24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3A44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0.221 </w:t>
            </w:r>
          </w:p>
        </w:tc>
      </w:tr>
      <w:tr w:rsidR="004B6DA0" w14:paraId="496E9BA4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800E3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lastRenderedPageBreak/>
              <w:t xml:space="preserve">  Delphinidin,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6B88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0.59 ± 0.41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2693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0.63 ± 0.48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A353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0.49 ± 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8A86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0.60 ± 0.49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0F89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0.113 </w:t>
            </w:r>
          </w:p>
        </w:tc>
      </w:tr>
      <w:tr w:rsidR="004B6DA0" w14:paraId="53B6A41A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5BF0A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EC20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5.40 ± 3.86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5F60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5.60 ± 3.44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D78C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4.83 ± 3.36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FA0F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5.60 ± 3.74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F1DC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0.326 </w:t>
            </w:r>
          </w:p>
        </w:tc>
      </w:tr>
      <w:tr w:rsidR="004B6DA0" w14:paraId="32F76A50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24B7E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Peonidin,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6F6A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0.89 ± 0.62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0D19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0.96 ± 0.64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44EF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0.90 ± 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52DE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1.02 ± 0.81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F7D5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0.514 </w:t>
            </w:r>
          </w:p>
        </w:tc>
      </w:tr>
      <w:tr w:rsidR="004B6DA0" w14:paraId="3C1906D5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64964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Trunk FMP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A625C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C45E1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19623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9AEE8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7CD39" w14:textId="77777777" w:rsidR="004B6DA0" w:rsidRDefault="004B6D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DA0" w14:paraId="2B3F3ED5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7EE6D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Anthocyanidin,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2854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7.66 ± 4.34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062D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7.20 ± 3.67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CAEB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6.65 ± 4.38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78FC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6.00 ± 3.68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485D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0.015 </w:t>
            </w:r>
          </w:p>
        </w:tc>
      </w:tr>
      <w:tr w:rsidR="004B6DA0" w14:paraId="1B9C40A1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A2DEC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Delphinidin,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0879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0.65 ± 0.50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E389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0.63 ± 0.42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DF46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0.50 ± 0.42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6652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0.52 ± 0.38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2FFC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0.012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</w:p>
        </w:tc>
      </w:tr>
      <w:tr w:rsidR="004B6DA0" w14:paraId="069CBCD2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81C5B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4ADE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6.11 ± 3.83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0E88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5.55 ± 3.40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6AE2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5.23 ± 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335A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4.54 ± 3.13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1A3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0.010 </w:t>
            </w:r>
          </w:p>
        </w:tc>
      </w:tr>
      <w:tr w:rsidR="004B6DA0" w14:paraId="55DC2C05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470CC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Peonidin,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817E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0.93 ± 0.63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9D1E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1.02 ± 0.84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78F9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0.90 ± 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BB46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0.93 ± 0.75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4772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0.585 </w:t>
            </w:r>
          </w:p>
        </w:tc>
      </w:tr>
      <w:tr w:rsidR="004B6DA0" w14:paraId="39DEFFA3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1AAA2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Limbs FM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BFB7E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BE751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5E066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E77F5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CAFBE" w14:textId="77777777" w:rsidR="004B6DA0" w:rsidRDefault="004B6D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DA0" w14:paraId="12B89916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1F478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Anthocyanidin,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C7AC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7.37 ± 3.95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F26A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6.91 ± 4.29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B4A0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7.02 ± 4.13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4F66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6.21 ± 3.84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E3FF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0.180 </w:t>
            </w:r>
          </w:p>
        </w:tc>
      </w:tr>
      <w:tr w:rsidR="004B6DA0" w14:paraId="0F8C5D1D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596DD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Delphinidin,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98D2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0.65 ± 0.46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7F39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0.61 ± 0.47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8E88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0.55 ± 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C985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0.51 ± 0.40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D4F0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0.069 </w:t>
            </w:r>
          </w:p>
        </w:tc>
      </w:tr>
      <w:tr w:rsidR="004B6DA0" w14:paraId="146CCC07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D829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D605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5.83 ± 3.63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562A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5.32 ± 3.63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5E52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5.55 ± 3.67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5C0A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4.73 ± 3.45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C56D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0.125 </w:t>
            </w:r>
          </w:p>
        </w:tc>
      </w:tr>
      <w:tr w:rsidR="004B6DA0" w14:paraId="2A2B6CF5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BF26C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Peonidin,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FF6D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0.93 ± 0.59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CAB1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0.99 ± 0.82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D1C5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0.91 ± 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47D2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0.95 ± 0.78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3568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0.860 </w:t>
            </w:r>
          </w:p>
        </w:tc>
      </w:tr>
      <w:tr w:rsidR="004B6DA0" w14:paraId="5A6688ED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FCCC4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Limbs LM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F6C46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97093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0AB9D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9BAC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4F637" w14:textId="77777777" w:rsidR="004B6DA0" w:rsidRDefault="004B6D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DA0" w14:paraId="287A6556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FCA22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Anthocyanidin,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A529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7.03 ± 4.02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0503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6.49 ± 3.95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124A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6.86 ± 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7944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7.13 ± 4.30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116F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0.659 </w:t>
            </w:r>
          </w:p>
        </w:tc>
      </w:tr>
      <w:tr w:rsidR="004B6DA0" w14:paraId="0D3B15E2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E4DDC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Delphinidin,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DE4E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0.58 ± 0.43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39F6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0.57 ± 0.44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612D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0.55 ± 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CE02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0.60 ± 0.50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0E8A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0.840 </w:t>
            </w:r>
          </w:p>
        </w:tc>
      </w:tr>
      <w:tr w:rsidR="004B6DA0" w14:paraId="52464A9D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33B45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59A7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5.56 ± 3.67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2826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5.05 ± 3.43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1300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5.34 ± 3.59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BBC5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5.48 ± 3.76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4C92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0.719 </w:t>
            </w:r>
          </w:p>
        </w:tc>
      </w:tr>
      <w:tr w:rsidR="004B6DA0" w14:paraId="15663853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95AA0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Peonidin,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6940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0.92 ± 0.63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A8E2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0.89 ± 0.62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CBA1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0.97 ± 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D217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1.00 ± 0.70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8880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0.696 </w:t>
            </w:r>
          </w:p>
        </w:tc>
      </w:tr>
      <w:tr w:rsidR="004B6DA0" w14:paraId="475E23CF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B9735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Limbs FMP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47192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5B30C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2B85D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79BEE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5D2A0" w14:textId="77777777" w:rsidR="004B6DA0" w:rsidRDefault="004B6D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DA0" w14:paraId="6370A2CB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09452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Anthocyanidin,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6B24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7.33 ± 3.86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2393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7.48 ± 4.62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AD0A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6.64 ± 3.92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2B58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6.06 ± 3.69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AAFA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0.031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</w:p>
        </w:tc>
      </w:tr>
      <w:tr w:rsidR="004B6DA0" w14:paraId="6043A73D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22C22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Delphinidin,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4098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0.67 ± 0.52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ED04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0.63 ± 0.46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8B87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0.48 ± 0.28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8901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0.53 ± 0.41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BC9A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0.003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</w:p>
        </w:tc>
      </w:tr>
      <w:tr w:rsidR="004B6DA0" w14:paraId="1E72CBF9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3C95F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0FEC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5.75 ± 3.30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BEEA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5.87 ± 4.24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EE03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5.24 ± 3.54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BB71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4.57 ± 3.16</w:t>
            </w:r>
            <w:r>
              <w:rPr>
                <w:rFonts w:ascii="SimSun" w:hAnsi="SimSun" w:hint="eastAsia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C519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0.026 </w:t>
            </w:r>
          </w:p>
        </w:tc>
      </w:tr>
      <w:tr w:rsidR="004B6DA0" w14:paraId="2D352F89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7D930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Peonidin,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3D61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0.92 ± 0.60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8E70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1.00 ± 0.77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4CE7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0.91 ± 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2796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0.94 ± 0.73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88F7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0.798 </w:t>
            </w:r>
          </w:p>
        </w:tc>
      </w:tr>
      <w:tr w:rsidR="004B6DA0" w14:paraId="52812D38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D6A0B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Android area FM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A0894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7F4DA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915EE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B10EB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4EFD3" w14:textId="77777777" w:rsidR="004B6DA0" w:rsidRDefault="004B6D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DA0" w14:paraId="7D1A5BCE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0A6B1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Anthocyanidin,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7BCF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7.87 ± 4.73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9932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6.65 ± 3.86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EC17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6.62 ± 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1CA7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6.37 ± 3.86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0892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0.026 </w:t>
            </w:r>
          </w:p>
        </w:tc>
      </w:tr>
      <w:tr w:rsidR="004B6DA0" w14:paraId="572F608B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0E857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Delphinidin,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E513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0.70 ± 0.52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E44F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0.56 ± 0.43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92C2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0.53 ± 0.36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F751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0.51 ± 0.40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AB6B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0.005 </w:t>
            </w:r>
          </w:p>
        </w:tc>
      </w:tr>
      <w:tr w:rsidR="004B6DA0" w14:paraId="2D92D1BC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78FD5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5C85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6.25 ± 4.27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3123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5.13 ± 3.41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E775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5.18 ± 3.08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4F04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4.87 ± 3.45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31CC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0.021 </w:t>
            </w:r>
          </w:p>
        </w:tc>
      </w:tr>
      <w:tr w:rsidR="004B6DA0" w14:paraId="6FF794B9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4E6EB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lastRenderedPageBreak/>
              <w:t xml:space="preserve">  Peonidin,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BCC7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0.96 ± 0.64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FDE4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0.97 ± 0.86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E221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0.88 ± 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F2C0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0.96 ± 0.78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876E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0.793 </w:t>
            </w:r>
          </w:p>
        </w:tc>
      </w:tr>
      <w:tr w:rsidR="004B6DA0" w14:paraId="78ACDCE0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17E9D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Android area LM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2F4D3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70770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23CA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AB686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93116" w14:textId="77777777" w:rsidR="004B6DA0" w:rsidRDefault="004B6D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DA0" w14:paraId="06052C52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26CF2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Anthocyanidin,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A453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6.92 ± 4.27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E763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6.82 ± 3.93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A2C5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6.82 ± 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4ECC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6.94 ± 4.25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DB92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0.994 </w:t>
            </w:r>
          </w:p>
        </w:tc>
      </w:tr>
      <w:tr w:rsidR="004B6DA0" w14:paraId="66449070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1F1C6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Delphinidin,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5045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0.61 ± 0.43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31A3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0.59 ± 0.47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0E5A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0.53 ± 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70A5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0.58 ± 0.48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3865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0.516 </w:t>
            </w:r>
          </w:p>
        </w:tc>
      </w:tr>
      <w:tr w:rsidR="004B6DA0" w14:paraId="03213AE3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60FAC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4246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5.43 ± 3.76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58B6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5.27 ± 3.46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22EF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5.36 ± 3.54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14C5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5.37 ± 3.71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A9AC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0.990 </w:t>
            </w:r>
          </w:p>
        </w:tc>
      </w:tr>
      <w:tr w:rsidR="004B6DA0" w14:paraId="00606F32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CC17A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Peonidin,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739D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0.91 ± 0.61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294B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0.98 ± 0.79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11A3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0.94 ± 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8482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0.95 ± 0.67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4467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0.939 </w:t>
            </w:r>
          </w:p>
        </w:tc>
      </w:tr>
      <w:tr w:rsidR="004B6DA0" w14:paraId="28B3D6A9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67F79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Android area FMP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5022D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1498D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F8408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910A2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FD5A5" w14:textId="77777777" w:rsidR="004B6DA0" w:rsidRDefault="004B6D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DA0" w14:paraId="469F6EB9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EE252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Anthocyanidin,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D1DD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7.74 ± 4.32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F51F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7.18 ± 4.26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96BA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6.51 ± 3.86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361C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6.07 ± 3.62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AB1B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0.011 </w:t>
            </w:r>
          </w:p>
        </w:tc>
      </w:tr>
      <w:tr w:rsidR="004B6DA0" w14:paraId="0375D06B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79B7A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Delphinidin,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4833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0.71 ± 0.52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AC46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0.57 ± 0.43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D5AB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0.48 ± 0.33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DFA4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0.55 ± 0.41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6F01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0.001 </w:t>
            </w:r>
          </w:p>
        </w:tc>
      </w:tr>
      <w:tr w:rsidR="004B6DA0" w14:paraId="0ACEC93C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94A8C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DC71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6.09 ± 3.82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C466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5.65 ± 3.85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4BC7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5.11 ± 3.49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F418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4.58 ± 3.07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0B9A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0.010 </w:t>
            </w:r>
          </w:p>
        </w:tc>
      </w:tr>
      <w:tr w:rsidR="004B6DA0" w14:paraId="3B3A6B5A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AB18E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Peonidin,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A554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0.96 ± 0.64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548B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0.99 ± 0.87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3BE3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0.90 ± 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4479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0.93 ± 0.73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BA4B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0.788 </w:t>
            </w:r>
          </w:p>
        </w:tc>
      </w:tr>
      <w:tr w:rsidR="004B6DA0" w14:paraId="6C76E0E2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52CFE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Gynoid area FM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BE92F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D92E8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99828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F3A7B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35593" w14:textId="77777777" w:rsidR="004B6DA0" w:rsidRDefault="004B6D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DA0" w14:paraId="311BDFA7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E414E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Anthocyanidin,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C02E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7.40 ± 3.92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8799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7.02 ± 4.56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E554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6.74 ± 3.81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A451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6.35 ± 3.91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921A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0.257 </w:t>
            </w:r>
          </w:p>
        </w:tc>
      </w:tr>
      <w:tr w:rsidR="004B6DA0" w14:paraId="7934EFAB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FCC0F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Delphinidin,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40C6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0.65 ± 0.48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BB02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0.61 ± 0.47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22DA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0.54 ± 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F075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0.50 ± 0.39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93EA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0.040 </w:t>
            </w:r>
          </w:p>
        </w:tc>
      </w:tr>
      <w:tr w:rsidR="004B6DA0" w14:paraId="58773B65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B6801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1FC5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5.86 ± 3.59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AEAA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5.43 ± 3.98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7E57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5.23 ± 3.32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B3BA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4.92 ± 3.48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B862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0.255 </w:t>
            </w:r>
          </w:p>
        </w:tc>
      </w:tr>
      <w:tr w:rsidR="004B6DA0" w14:paraId="003431BC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E83BB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Peonidin,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0884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0.94 ± 0.59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9FD6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0.99 ± 0.82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BA69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0.94 ± 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3F6C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0.90 ± 0.71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01CF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0.835 </w:t>
            </w:r>
          </w:p>
        </w:tc>
      </w:tr>
      <w:tr w:rsidR="004B6DA0" w14:paraId="403D7162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4B264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Gynoid area LM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8FE7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97699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791B7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DF3EC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3616C" w14:textId="77777777" w:rsidR="004B6DA0" w:rsidRDefault="004B6D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DA0" w14:paraId="6D1CCB74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38DE7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Anthocyanidin,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78D7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7.15 ± 4.49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AF10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6.69 ± 3.67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EBCB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6.58 ± 3.84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9B00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7.09 ± 4.22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32C0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0.649 </w:t>
            </w:r>
          </w:p>
        </w:tc>
      </w:tr>
      <w:tr w:rsidR="004B6DA0" w14:paraId="24E94E0A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602ED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Delphinidin,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AF33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0.64 ± 0.51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1A33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0.54 ± 0.36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FD9E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0.55 ± 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6AFE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0.58 ± 0.48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82ED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0.311 </w:t>
            </w:r>
          </w:p>
        </w:tc>
      </w:tr>
      <w:tr w:rsidR="004B6DA0" w14:paraId="377D90A6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39300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B37C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5.63 ± 3.95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7796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5.17 ± 3.27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A23F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5.11 ± 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36F2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5.52 ± 3.73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B5D7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0.640 </w:t>
            </w:r>
          </w:p>
        </w:tc>
      </w:tr>
      <w:tr w:rsidR="004B6DA0" w14:paraId="24A48D8E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2F1CA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Peonidin,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2C92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0.92 ± 0.68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B667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0.99 ± 0.84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6846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0.90 ± 0.70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30F0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0.97 ± 0.66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5748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0.792 </w:t>
            </w:r>
          </w:p>
        </w:tc>
      </w:tr>
      <w:tr w:rsidR="004B6DA0" w14:paraId="7D88F168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735B5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Gynoid area FMP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458A3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95708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CA473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DA1C1" w14:textId="77777777" w:rsidR="004B6DA0" w:rsidRDefault="004B6DA0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311A6" w14:textId="77777777" w:rsidR="004B6DA0" w:rsidRDefault="004B6D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DA0" w14:paraId="58C95BD0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21666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Anthocyanidin,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2050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7.58 ± 4.05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772F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7.06 ± 4.02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2925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7.08 ± 4.35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53CA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5.79 ± 3.64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4576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0.007 </w:t>
            </w:r>
          </w:p>
        </w:tc>
      </w:tr>
      <w:tr w:rsidR="004B6DA0" w14:paraId="346F37DA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41527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Delphinidin,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C43C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0.67 ± 0.52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1BFA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0.61 ± 0.41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23BA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0.55 ± 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6D17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0.47 ± 0.31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F196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0.005 </w:t>
            </w:r>
          </w:p>
        </w:tc>
      </w:tr>
      <w:tr w:rsidR="004B6DA0" w14:paraId="62E5DF83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E6416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Cyanidin,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27B2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5.98 ± 3.50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C6FB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5.43 ± 3.78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6E82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5.57 ± 3.76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4A86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>4.46 ± 3.24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D9D3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highlight w:val="yellow"/>
              </w:rPr>
              <w:t xml:space="preserve">0.012 </w:t>
            </w:r>
          </w:p>
        </w:tc>
      </w:tr>
      <w:tr w:rsidR="004B6DA0" w14:paraId="6DB2C5EE" w14:textId="77777777">
        <w:trPr>
          <w:trHeight w:val="300"/>
        </w:trPr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C80D4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  Peonidin, mg/d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</w:rPr>
              <w:t> 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highlight w:val="yellow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70F8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0.95 ± 0.65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A43B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1.03 ± 0.88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5AA3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0.95 ± 0.65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0B45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>0.85 ± 0.69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225D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  <w:t xml:space="preserve">0.287 </w:t>
            </w:r>
          </w:p>
        </w:tc>
      </w:tr>
    </w:tbl>
    <w:p w14:paraId="7E601C0A" w14:textId="77777777" w:rsidR="004B6DA0" w:rsidRDefault="001A313E">
      <w:pPr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hint="eastAsia"/>
          <w:sz w:val="20"/>
          <w:szCs w:val="20"/>
          <w:highlight w:val="yellow"/>
        </w:rPr>
        <w:t>One-way ANOVA analysis.</w:t>
      </w:r>
      <w:r>
        <w:rPr>
          <w:rFonts w:ascii="Times New Roman" w:hAnsi="Times New Roman" w:hint="eastAsia"/>
          <w:color w:val="000000"/>
          <w:kern w:val="0"/>
          <w:sz w:val="22"/>
          <w:szCs w:val="22"/>
          <w:highlight w:val="yellow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2"/>
          <w:szCs w:val="22"/>
          <w:highlight w:val="yellow"/>
          <w:vertAlign w:val="superscript"/>
        </w:rPr>
        <w:t xml:space="preserve">a: </w:t>
      </w:r>
      <w:r>
        <w:rPr>
          <w:rFonts w:ascii="Times New Roman" w:hAnsi="Times New Roman" w:hint="eastAsia"/>
          <w:sz w:val="20"/>
          <w:szCs w:val="20"/>
          <w:highlight w:val="yellow"/>
        </w:rPr>
        <w:t xml:space="preserve">P value of the differences between groups. </w:t>
      </w:r>
      <w:r>
        <w:rPr>
          <w:rFonts w:ascii="Times New Roman" w:hAnsi="Times New Roman" w:hint="eastAsia"/>
          <w:color w:val="000000"/>
          <w:kern w:val="0"/>
          <w:sz w:val="22"/>
          <w:szCs w:val="22"/>
          <w:highlight w:val="yellow"/>
          <w:vertAlign w:val="superscript"/>
        </w:rPr>
        <w:t xml:space="preserve">b: </w:t>
      </w:r>
      <w:r>
        <w:rPr>
          <w:rFonts w:ascii="Times New Roman" w:hAnsi="Times New Roman" w:hint="eastAsia"/>
          <w:sz w:val="20"/>
          <w:szCs w:val="20"/>
          <w:highlight w:val="yellow"/>
        </w:rPr>
        <w:t>dietary intake</w:t>
      </w:r>
      <w:r>
        <w:rPr>
          <w:rFonts w:ascii="Times New Roman" w:hAnsi="Times New Roman"/>
          <w:sz w:val="20"/>
          <w:szCs w:val="20"/>
          <w:highlight w:val="yellow"/>
        </w:rPr>
        <w:t>s</w:t>
      </w:r>
      <w:r>
        <w:rPr>
          <w:rFonts w:ascii="Times New Roman" w:hAnsi="Times New Roman" w:hint="eastAsia"/>
          <w:sz w:val="20"/>
          <w:szCs w:val="20"/>
          <w:highlight w:val="yellow"/>
        </w:rPr>
        <w:t xml:space="preserve"> of nutrients were energy adjusted. </w:t>
      </w:r>
      <w:r>
        <w:rPr>
          <w:rFonts w:ascii="Times New Roman" w:hAnsi="Times New Roman"/>
          <w:b/>
          <w:bCs/>
          <w:color w:val="000000"/>
          <w:kern w:val="0"/>
          <w:sz w:val="22"/>
          <w:szCs w:val="22"/>
          <w:highlight w:val="yellow"/>
          <w:vertAlign w:val="superscript"/>
        </w:rPr>
        <w:lastRenderedPageBreak/>
        <w:t>*</w:t>
      </w:r>
      <w:r>
        <w:rPr>
          <w:rFonts w:ascii="Times New Roman" w:hAnsi="Times New Roman" w:hint="eastAsia"/>
          <w:b/>
          <w:bCs/>
          <w:color w:val="000000"/>
          <w:kern w:val="0"/>
          <w:sz w:val="22"/>
          <w:szCs w:val="22"/>
          <w:highlight w:val="yellow"/>
          <w:vertAlign w:val="superscript"/>
        </w:rPr>
        <w:t>:</w:t>
      </w:r>
      <w:r>
        <w:rPr>
          <w:rFonts w:ascii="Times New Roman" w:hAnsi="Times New Roman" w:hint="eastAsia"/>
          <w:sz w:val="20"/>
          <w:szCs w:val="20"/>
          <w:highlight w:val="yellow"/>
        </w:rPr>
        <w:t xml:space="preserve"> P&lt;0.05, </w:t>
      </w:r>
      <w:r>
        <w:rPr>
          <w:rFonts w:ascii="Times New Roman" w:hAnsi="Times New Roman"/>
          <w:b/>
          <w:bCs/>
          <w:color w:val="000000"/>
          <w:kern w:val="0"/>
          <w:sz w:val="22"/>
          <w:szCs w:val="22"/>
          <w:highlight w:val="yellow"/>
          <w:vertAlign w:val="superscript"/>
        </w:rPr>
        <w:t>**</w:t>
      </w:r>
      <w:r>
        <w:rPr>
          <w:rFonts w:ascii="Times New Roman" w:hAnsi="Times New Roman" w:hint="eastAsia"/>
          <w:b/>
          <w:bCs/>
          <w:color w:val="000000"/>
          <w:kern w:val="0"/>
          <w:sz w:val="22"/>
          <w:szCs w:val="22"/>
          <w:highlight w:val="yellow"/>
          <w:vertAlign w:val="superscript"/>
        </w:rPr>
        <w:t>:</w:t>
      </w:r>
      <w:r>
        <w:rPr>
          <w:rFonts w:ascii="Times New Roman" w:hAnsi="Times New Roman" w:hint="eastAsia"/>
          <w:sz w:val="20"/>
          <w:szCs w:val="20"/>
          <w:highlight w:val="yellow"/>
        </w:rPr>
        <w:t xml:space="preserve"> P&lt;0.01 compared with Q1. </w:t>
      </w:r>
      <w:r>
        <w:rPr>
          <w:rFonts w:ascii="SimSun" w:hAnsi="SimSun" w:hint="eastAsia"/>
          <w:b/>
          <w:bCs/>
          <w:color w:val="000000"/>
          <w:kern w:val="0"/>
          <w:sz w:val="22"/>
          <w:szCs w:val="22"/>
          <w:highlight w:val="yellow"/>
          <w:vertAlign w:val="superscript"/>
        </w:rPr>
        <w:t>¶</w:t>
      </w:r>
      <w:r>
        <w:rPr>
          <w:rFonts w:ascii="Times New Roman" w:hAnsi="Times New Roman" w:hint="eastAsia"/>
          <w:b/>
          <w:bCs/>
          <w:color w:val="000000"/>
          <w:kern w:val="0"/>
          <w:sz w:val="22"/>
          <w:szCs w:val="22"/>
          <w:highlight w:val="yellow"/>
          <w:vertAlign w:val="superscript"/>
        </w:rPr>
        <w:t>:</w:t>
      </w:r>
      <w:r>
        <w:rPr>
          <w:rFonts w:ascii="Times New Roman" w:hAnsi="Times New Roman" w:hint="eastAsia"/>
          <w:sz w:val="20"/>
          <w:szCs w:val="20"/>
          <w:highlight w:val="yellow"/>
        </w:rPr>
        <w:t xml:space="preserve"> P&lt;0.05, compared with Q1.</w:t>
      </w:r>
    </w:p>
    <w:p w14:paraId="4820B114" w14:textId="77777777" w:rsidR="004B6DA0" w:rsidRDefault="004B6DA0">
      <w:pPr>
        <w:widowControl/>
        <w:jc w:val="left"/>
        <w:rPr>
          <w:rFonts w:ascii="Times New Roman" w:hAnsi="Times New Roman" w:cs="Times New Roman"/>
          <w:b/>
          <w:bCs/>
          <w:sz w:val="24"/>
        </w:rPr>
      </w:pPr>
    </w:p>
    <w:p w14:paraId="29363970" w14:textId="77777777" w:rsidR="004B6DA0" w:rsidRDefault="001A313E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Supplemental Table 2. </w:t>
      </w:r>
      <w:r>
        <w:rPr>
          <w:rFonts w:ascii="Times New Roman" w:hAnsi="Times New Roman" w:cs="Times New Roman" w:hint="eastAsia"/>
          <w:b/>
          <w:bCs/>
          <w:sz w:val="24"/>
        </w:rPr>
        <w:t xml:space="preserve">Relationship </w:t>
      </w:r>
      <w:r>
        <w:rPr>
          <w:rFonts w:ascii="Times New Roman" w:hAnsi="Times New Roman" w:cs="Times New Roman" w:hint="eastAsia"/>
          <w:b/>
          <w:bCs/>
          <w:sz w:val="24"/>
          <w:highlight w:val="yellow"/>
          <w:u w:val="single"/>
        </w:rPr>
        <w:t xml:space="preserve">between </w:t>
      </w:r>
      <w:r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>dietary anthocyanidins</w:t>
      </w:r>
      <w:r>
        <w:rPr>
          <w:rFonts w:ascii="Times New Roman" w:hAnsi="Times New Roman" w:cs="Times New Roman" w:hint="eastAsia"/>
          <w:b/>
          <w:bCs/>
          <w:sz w:val="24"/>
          <w:highlight w:val="yellow"/>
          <w:u w:val="single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>other nutrients</w:t>
      </w:r>
      <w:r>
        <w:rPr>
          <w:rFonts w:ascii="Times New Roman" w:hAnsi="Times New Roman" w:cs="Times New Roman"/>
          <w:b/>
          <w:bCs/>
          <w:sz w:val="24"/>
        </w:rPr>
        <w:t>.</w:t>
      </w:r>
    </w:p>
    <w:tbl>
      <w:tblPr>
        <w:tblW w:w="97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002"/>
        <w:gridCol w:w="1097"/>
        <w:gridCol w:w="1050"/>
        <w:gridCol w:w="1060"/>
        <w:gridCol w:w="1040"/>
        <w:gridCol w:w="1163"/>
        <w:gridCol w:w="1022"/>
        <w:gridCol w:w="993"/>
      </w:tblGrid>
      <w:tr w:rsidR="004B6DA0" w14:paraId="0C06389B" w14:textId="77777777">
        <w:trPr>
          <w:trHeight w:val="434"/>
        </w:trPr>
        <w:tc>
          <w:tcPr>
            <w:tcW w:w="133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64A1E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61ED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Anthocyanidin</w:t>
            </w:r>
          </w:p>
        </w:tc>
        <w:tc>
          <w:tcPr>
            <w:tcW w:w="211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AE67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Delphinidin</w:t>
            </w:r>
          </w:p>
        </w:tc>
        <w:tc>
          <w:tcPr>
            <w:tcW w:w="220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754F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Cyanidin</w:t>
            </w:r>
          </w:p>
        </w:tc>
        <w:tc>
          <w:tcPr>
            <w:tcW w:w="201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27DF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Peonidin</w:t>
            </w:r>
          </w:p>
        </w:tc>
      </w:tr>
      <w:tr w:rsidR="004B6DA0" w14:paraId="73528C3A" w14:textId="77777777">
        <w:trPr>
          <w:trHeight w:val="375"/>
        </w:trPr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652AC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E76F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  <w:t>r’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61DF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991B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  <w:t>r’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6BC7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81B0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  <w:t>r’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2045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DF9F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2"/>
                <w:szCs w:val="22"/>
              </w:rPr>
              <w:t>r’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B499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</w:tr>
      <w:tr w:rsidR="004B6DA0" w14:paraId="225A402E" w14:textId="77777777">
        <w:trPr>
          <w:trHeight w:val="39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A88A1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Protein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8503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9617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DAB4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0F62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0C9F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16D6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F3D1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6B2E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0.202</w:t>
            </w:r>
          </w:p>
        </w:tc>
      </w:tr>
      <w:tr w:rsidR="004B6DA0" w14:paraId="31552D36" w14:textId="77777777">
        <w:trPr>
          <w:trHeight w:val="37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CECA4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Fat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F37C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A6C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75BC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8338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D031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CE67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2644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D099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0.549</w:t>
            </w:r>
          </w:p>
        </w:tc>
      </w:tr>
      <w:tr w:rsidR="004B6DA0" w14:paraId="305429EA" w14:textId="77777777">
        <w:trPr>
          <w:trHeight w:val="37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43E2B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Carbohydrate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1D16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A8DA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9B6A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032B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5F2A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B445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0.030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99C9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A192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0.234</w:t>
            </w:r>
          </w:p>
        </w:tc>
      </w:tr>
      <w:tr w:rsidR="004B6DA0" w14:paraId="10B5A43F" w14:textId="77777777">
        <w:trPr>
          <w:trHeight w:val="37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BEC4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Cholesterol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B26F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3A42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E649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67DB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2263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1813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72EB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8E9F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0.743</w:t>
            </w:r>
          </w:p>
        </w:tc>
      </w:tr>
      <w:tr w:rsidR="004B6DA0" w14:paraId="3921D35F" w14:textId="77777777">
        <w:trPr>
          <w:trHeight w:val="37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AB8BD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Calcium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DF8C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F085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00E6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728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1D8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9C3F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0B0D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D834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0.002</w:t>
            </w:r>
          </w:p>
        </w:tc>
      </w:tr>
      <w:tr w:rsidR="004B6DA0" w14:paraId="41F8FCB2" w14:textId="77777777">
        <w:trPr>
          <w:trHeight w:val="37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6AD2A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Vitamin D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E134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7522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7929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E637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AE58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484A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2947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C5A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0.782</w:t>
            </w:r>
          </w:p>
        </w:tc>
      </w:tr>
      <w:tr w:rsidR="004B6DA0" w14:paraId="4742F6BD" w14:textId="77777777">
        <w:trPr>
          <w:trHeight w:val="37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30385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Vegetables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ACA6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3970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5B7A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2EF1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AF70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3D82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83FB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1FAE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  <w:tr w:rsidR="004B6DA0" w14:paraId="0F996BBD" w14:textId="77777777">
        <w:trPr>
          <w:trHeight w:val="434"/>
        </w:trPr>
        <w:tc>
          <w:tcPr>
            <w:tcW w:w="13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07870" w14:textId="77777777" w:rsidR="004B6DA0" w:rsidRDefault="001A313E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Fruits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9615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81BC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F4F1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A98C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A9C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2A8D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4F12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3B73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</w:tr>
    </w:tbl>
    <w:p w14:paraId="0BC6FD91" w14:textId="77777777" w:rsidR="004B6DA0" w:rsidRDefault="001A313E">
      <w:pPr>
        <w:spacing w:line="480" w:lineRule="auto"/>
        <w:rPr>
          <w:rFonts w:ascii="Times New Roman" w:hAnsi="Times New Roman" w:cs="Times New Roman"/>
          <w:sz w:val="22"/>
          <w:szCs w:val="22"/>
        </w:rPr>
        <w:sectPr w:rsidR="004B6DA0">
          <w:pgSz w:w="11906" w:h="16838"/>
          <w:pgMar w:top="1440" w:right="1080" w:bottom="1440" w:left="1080" w:header="851" w:footer="992" w:gutter="0"/>
          <w:lnNumType w:countBy="1" w:restart="continuous"/>
          <w:cols w:space="425"/>
          <w:docGrid w:type="lines" w:linePitch="312"/>
        </w:sectPr>
      </w:pPr>
      <w:r>
        <w:rPr>
          <w:rFonts w:ascii="Times New Roman" w:hAnsi="Times New Roman" w:cs="Times New Roman" w:hint="eastAsia"/>
          <w:sz w:val="22"/>
          <w:szCs w:val="22"/>
        </w:rPr>
        <w:t>All the nutrients and foods were energy-adjusted using the residual method. Partial correlation analysis, adjusted for age and sex; All variables were log-transformed.</w:t>
      </w:r>
    </w:p>
    <w:p w14:paraId="6BFA5739" w14:textId="77777777" w:rsidR="004B6DA0" w:rsidRDefault="001A313E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Supplemental Table 3</w:t>
      </w:r>
      <w:r>
        <w:rPr>
          <w:rFonts w:ascii="Times New Roman" w:hAnsi="Times New Roman" w:cs="Times New Roman" w:hint="eastAsia"/>
          <w:b/>
          <w:bCs/>
          <w:sz w:val="24"/>
        </w:rPr>
        <w:t>. Univariate analysis of associations between dietary anthocyanidins and body composition.</w:t>
      </w: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687"/>
        <w:gridCol w:w="665"/>
        <w:gridCol w:w="735"/>
        <w:gridCol w:w="240"/>
        <w:gridCol w:w="657"/>
        <w:gridCol w:w="646"/>
        <w:gridCol w:w="660"/>
        <w:gridCol w:w="240"/>
        <w:gridCol w:w="629"/>
        <w:gridCol w:w="656"/>
        <w:gridCol w:w="669"/>
        <w:gridCol w:w="240"/>
        <w:gridCol w:w="628"/>
        <w:gridCol w:w="703"/>
        <w:gridCol w:w="572"/>
      </w:tblGrid>
      <w:tr w:rsidR="004B6DA0" w14:paraId="400A2425" w14:textId="77777777">
        <w:trPr>
          <w:trHeight w:val="339"/>
        </w:trPr>
        <w:tc>
          <w:tcPr>
            <w:tcW w:w="10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124B5" w14:textId="77777777" w:rsidR="004B6DA0" w:rsidRDefault="004B6D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A2F7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Anthocyanidin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B9783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047A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Delphinidin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A451D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A22C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Cyanidin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523CD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B64E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Peonidin</w:t>
            </w:r>
          </w:p>
        </w:tc>
      </w:tr>
      <w:tr w:rsidR="004B6DA0" w14:paraId="2A4BBA7B" w14:textId="77777777">
        <w:trPr>
          <w:trHeight w:val="339"/>
        </w:trPr>
        <w:tc>
          <w:tcPr>
            <w:tcW w:w="10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96499" w14:textId="77777777" w:rsidR="004B6DA0" w:rsidRDefault="004B6D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5348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β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CC49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E620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18A3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1FA7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335A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DE98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50A80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0D99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96BD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A46E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00B0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3DAF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β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4243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F820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</w:tr>
      <w:tr w:rsidR="004B6DA0" w14:paraId="7C8DC884" w14:textId="77777777">
        <w:trPr>
          <w:trHeight w:val="339"/>
        </w:trPr>
        <w:tc>
          <w:tcPr>
            <w:tcW w:w="96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DD128" w14:textId="77777777" w:rsidR="004B6DA0" w:rsidRDefault="001A313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Whole body</w:t>
            </w:r>
          </w:p>
        </w:tc>
      </w:tr>
      <w:tr w:rsidR="004B6DA0" w14:paraId="152C97DF" w14:textId="77777777">
        <w:trPr>
          <w:trHeight w:val="329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259C0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FM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kg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A06E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371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676F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EFFC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032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67A68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EC2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B790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FC78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0.01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778A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BEE5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3536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0.172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669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0.01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5703D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FAA6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90DE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0.173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6501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710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B6DA0" w14:paraId="4EFC5237" w14:textId="77777777">
        <w:trPr>
          <w:trHeight w:val="329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AFAFC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LM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kg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B7F8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6FEF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0.179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0C6D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450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8EFE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8944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CA74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0.179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A4B6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864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B6485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BFB7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BB49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BD7F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670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86FF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C967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572D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0.178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304C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B6DA0" w14:paraId="2222AA1B" w14:textId="77777777">
        <w:trPr>
          <w:trHeight w:val="329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AD9BA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FMP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%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F94E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1.032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1389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3DEC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74D4B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D028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1.047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6A51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0.289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78DF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D0755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F04E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AB34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D9E7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40621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BF8D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6AD5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5D7B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478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B6DA0" w14:paraId="5484651E" w14:textId="77777777">
        <w:trPr>
          <w:trHeight w:val="329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4A10E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Trunk 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3685C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755D6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4A001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AEEBF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611EA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A3A03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0769B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2F944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18130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60653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D699B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935C7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0DE4C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CDCA2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8F038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B6DA0" w14:paraId="4471BF16" w14:textId="77777777">
        <w:trPr>
          <w:trHeight w:val="329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80264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FM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kg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0B60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331F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1608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027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FBAB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A920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14CD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DD1C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szCs w:val="22"/>
                <w:lang w:bidi="ar"/>
              </w:rPr>
              <w:t>31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4F0C5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5819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A724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0.078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DD1A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0.01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0A353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66EB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2018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0.079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06CF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B6DA0" w14:paraId="0993D446" w14:textId="77777777">
        <w:trPr>
          <w:trHeight w:val="329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C8A07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LM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kg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822F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2DB5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0.084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6530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576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B2D7E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D3CB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E77A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0.084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1B07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B9ACC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E6E9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5283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0.084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58B6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1765D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68B0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0.115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F683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D474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B6DA0" w14:paraId="4F97941A" w14:textId="77777777">
        <w:trPr>
          <w:trHeight w:val="329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3295F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FMP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%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6CDD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1.136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4ABD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244E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A494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A104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EFB0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0.314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2600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0.00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478E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5105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FC57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788D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8E6A3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4C8E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CA0B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E289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491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B6DA0" w14:paraId="3CFF8E03" w14:textId="77777777">
        <w:trPr>
          <w:trHeight w:val="329"/>
        </w:trPr>
        <w:tc>
          <w:tcPr>
            <w:tcW w:w="96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9773A" w14:textId="77777777" w:rsidR="004B6DA0" w:rsidRDefault="001A313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Limbs</w:t>
            </w:r>
          </w:p>
        </w:tc>
      </w:tr>
      <w:tr w:rsidR="004B6DA0" w14:paraId="37558753" w14:textId="77777777">
        <w:trPr>
          <w:trHeight w:val="329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7EDCB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FM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kg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A636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369E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207C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035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2113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C8C8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-0.236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9084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FDD8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011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1FA9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7C42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-0.211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C0C3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C845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023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E2E4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28C3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026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946B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7BB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777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B6DA0" w14:paraId="194EFADB" w14:textId="77777777">
        <w:trPr>
          <w:trHeight w:val="329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55A4F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LM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kg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67CC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D2C8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292F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311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C9F4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6BA8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E000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37DC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717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D43C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5A7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DF07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0.085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E639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F5C5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6503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0.121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F58C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0.085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E3A4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B6DA0" w14:paraId="4C504CA7" w14:textId="77777777">
        <w:trPr>
          <w:trHeight w:val="329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A7276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FMP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%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5D69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1.221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6EBE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5A11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001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0C4F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135F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433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0E0F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0.354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2093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94FE3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A926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04D1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96D7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9B52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7EFE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BADD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7DB2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B6DA0" w14:paraId="7C0892E4" w14:textId="77777777">
        <w:trPr>
          <w:trHeight w:val="329"/>
        </w:trPr>
        <w:tc>
          <w:tcPr>
            <w:tcW w:w="96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96D72" w14:textId="77777777" w:rsidR="004B6DA0" w:rsidRDefault="001A313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Android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area</w:t>
            </w:r>
          </w:p>
        </w:tc>
      </w:tr>
      <w:tr w:rsidR="004B6DA0" w14:paraId="31A26FC5" w14:textId="77777777">
        <w:trPr>
          <w:trHeight w:val="329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824EB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FM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kg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D416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229B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0.013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8090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035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F5BC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10CB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22C3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0.013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6078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szCs w:val="22"/>
                <w:lang w:bidi="ar"/>
              </w:rPr>
              <w:t>42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AA01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BEC4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4C89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0.013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056C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D9E7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4AEA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0.006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CB60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0.013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EF17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B6DA0" w14:paraId="76C400BC" w14:textId="77777777">
        <w:trPr>
          <w:trHeight w:val="329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6B6FA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LM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kg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6699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CA3D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0.014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7142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.773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CDED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E445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5E4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0.014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BAAE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472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94913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524D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3E64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0.014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65A9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CF4B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321B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0.011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0A56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0.014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5031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</w:tr>
      <w:tr w:rsidR="004B6DA0" w14:paraId="5CA11892" w14:textId="77777777">
        <w:trPr>
          <w:trHeight w:val="329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D30D8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FMP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%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7B4C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1.229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DDAE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3AFC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A3ECE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8277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E2C9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2419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B7E1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2488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6022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E074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4E83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5C1D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A558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028F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B6DA0" w14:paraId="33C9434D" w14:textId="77777777">
        <w:trPr>
          <w:trHeight w:val="329"/>
        </w:trPr>
        <w:tc>
          <w:tcPr>
            <w:tcW w:w="96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88EC1" w14:textId="77777777" w:rsidR="004B6DA0" w:rsidRDefault="001A313E">
            <w:pPr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Gynoid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area</w:t>
            </w:r>
          </w:p>
        </w:tc>
      </w:tr>
      <w:tr w:rsidR="004B6DA0" w14:paraId="41907424" w14:textId="77777777">
        <w:trPr>
          <w:trHeight w:val="329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7BBDC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FM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kg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ECD6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B94A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0.028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2C48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044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949AE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C504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FC8B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0.028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4256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0.00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B5268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53AE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-0.057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1383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0.028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735D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0.041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9E72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59FC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F829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0.028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29B6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B6DA0" w14:paraId="590F96D8" w14:textId="77777777">
        <w:trPr>
          <w:trHeight w:val="329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46BFB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LM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kg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F736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AC32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0.033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DAAB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707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B694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29C1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DDC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0.033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7DB9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465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FB71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111D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6C01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0.033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53CA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860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3BE8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163B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B241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0.033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3903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4B6DA0" w14:paraId="78D6DD24" w14:textId="77777777">
        <w:trPr>
          <w:trHeight w:val="339"/>
        </w:trPr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ABDA7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FMP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A79B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1.049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B8D2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4370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F605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05CF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B951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0.292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3B55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10C4C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1934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CED0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0.292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F042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0.001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E623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ADE5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00A2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1E7D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</w:tbl>
    <w:p w14:paraId="65EEB253" w14:textId="77777777" w:rsidR="004B6DA0" w:rsidRDefault="001A313E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FM: fat mass; LM: lean mass; FMP: fat mass percentage;</w:t>
      </w:r>
    </w:p>
    <w:p w14:paraId="113C0AEC" w14:textId="77777777" w:rsidR="004B6DA0" w:rsidRDefault="001A313E">
      <w:pPr>
        <w:spacing w:line="480" w:lineRule="auto"/>
        <w:rPr>
          <w:rFonts w:ascii="Times New Roman" w:hAnsi="Times New Roman" w:cs="Times New Roman"/>
          <w:sz w:val="22"/>
          <w:szCs w:val="22"/>
        </w:rPr>
        <w:sectPr w:rsidR="004B6DA0">
          <w:pgSz w:w="11906" w:h="16838"/>
          <w:pgMar w:top="1440" w:right="1134" w:bottom="1440" w:left="1134" w:header="851" w:footer="992" w:gutter="0"/>
          <w:lnNumType w:countBy="1" w:restart="continuous"/>
          <w:cols w:space="425"/>
          <w:docGrid w:type="lines" w:linePitch="312"/>
        </w:sectPr>
      </w:pPr>
      <w:r>
        <w:rPr>
          <w:rFonts w:ascii="Times New Roman" w:hAnsi="Times New Roman" w:cs="Times New Roman" w:hint="eastAsia"/>
          <w:sz w:val="22"/>
          <w:szCs w:val="22"/>
        </w:rPr>
        <w:t>Linear regression analysis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without adjustment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77BC15F" w14:textId="77777777" w:rsidR="004B6DA0" w:rsidRDefault="001A313E">
      <w:pPr>
        <w:spacing w:line="48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lastRenderedPageBreak/>
        <w:t xml:space="preserve">Supplemental Table </w:t>
      </w:r>
      <w:r>
        <w:rPr>
          <w:rFonts w:ascii="Times New Roman" w:hAnsi="Times New Roman" w:cs="Times New Roman"/>
          <w:b/>
          <w:bCs/>
          <w:sz w:val="24"/>
          <w:szCs w:val="32"/>
        </w:rPr>
        <w:t>4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. Univariate analysis of associations between dietary anthocyanidins and body composition stratified by sex.</w:t>
      </w:r>
    </w:p>
    <w:tbl>
      <w:tblPr>
        <w:tblW w:w="139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1331"/>
        <w:gridCol w:w="816"/>
        <w:gridCol w:w="890"/>
        <w:gridCol w:w="885"/>
        <w:gridCol w:w="240"/>
        <w:gridCol w:w="947"/>
        <w:gridCol w:w="863"/>
        <w:gridCol w:w="838"/>
        <w:gridCol w:w="240"/>
        <w:gridCol w:w="740"/>
        <w:gridCol w:w="910"/>
        <w:gridCol w:w="847"/>
        <w:gridCol w:w="240"/>
        <w:gridCol w:w="919"/>
        <w:gridCol w:w="938"/>
        <w:gridCol w:w="890"/>
      </w:tblGrid>
      <w:tr w:rsidR="004B6DA0" w14:paraId="61949F1C" w14:textId="77777777">
        <w:trPr>
          <w:trHeight w:val="190"/>
        </w:trPr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637D8" w14:textId="77777777" w:rsidR="004B6DA0" w:rsidRDefault="004B6D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94D9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Anthocyanidin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32222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1185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Delphinidin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F9EF8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2500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Cyanidin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4343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50E5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Peonidin</w:t>
            </w:r>
          </w:p>
        </w:tc>
      </w:tr>
      <w:tr w:rsidR="004B6DA0" w14:paraId="4E97ABD1" w14:textId="77777777">
        <w:trPr>
          <w:trHeight w:val="121"/>
        </w:trPr>
        <w:tc>
          <w:tcPr>
            <w:tcW w:w="2733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8DE26" w14:textId="77777777" w:rsidR="004B6DA0" w:rsidRDefault="004B6D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F1DA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0DB2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3E7B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C558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B03C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C9EF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A5F7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E1361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A495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BF43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557A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12BF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06B5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β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29C7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902A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</w:tr>
      <w:tr w:rsidR="004B6DA0" w14:paraId="4A7663B0" w14:textId="77777777">
        <w:trPr>
          <w:trHeight w:val="154"/>
        </w:trPr>
        <w:tc>
          <w:tcPr>
            <w:tcW w:w="1393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4107" w14:textId="77777777" w:rsidR="004B6DA0" w:rsidRDefault="001A313E">
            <w:pPr>
              <w:jc w:val="left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Girls (N=197)</w:t>
            </w:r>
          </w:p>
        </w:tc>
      </w:tr>
      <w:tr w:rsidR="004B6DA0" w14:paraId="7A9F26B3" w14:textId="77777777">
        <w:trPr>
          <w:trHeight w:val="90"/>
        </w:trPr>
        <w:tc>
          <w:tcPr>
            <w:tcW w:w="14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B2EFB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5A61713" w14:textId="77777777" w:rsidR="004B6DA0" w:rsidRDefault="001A313E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Whole body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FD6BE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E229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-0.321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3014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5FB8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057D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6CA7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-0.461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21EA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0.210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DF9C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0.030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51C3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855A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-0.271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AC22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0.212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848B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0.203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B2F0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844D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-0.221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5940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0.212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D3CB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0.299 </w:t>
            </w:r>
          </w:p>
        </w:tc>
      </w:tr>
      <w:tr w:rsidR="004B6DA0" w14:paraId="2840D425" w14:textId="77777777">
        <w:trPr>
          <w:trHeight w:val="90"/>
        </w:trPr>
        <w:tc>
          <w:tcPr>
            <w:tcW w:w="1402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C8DC0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6C7CD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C077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0.169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86F1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0.221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A00D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0.446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0441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1722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-0.039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56B2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0.221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BC1D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0.859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7D0FC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92DC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0.175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D5FF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0.221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8581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0.430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7078C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9665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0.102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8FC3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0.221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FA7A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0.645 </w:t>
            </w:r>
          </w:p>
        </w:tc>
      </w:tr>
      <w:tr w:rsidR="004B6DA0" w14:paraId="514448F3" w14:textId="77777777">
        <w:trPr>
          <w:trHeight w:val="311"/>
        </w:trPr>
        <w:tc>
          <w:tcPr>
            <w:tcW w:w="14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754C0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B2443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B085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-0.966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CB27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0.415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6B76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0.021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5B04C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9317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-1.164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B2F9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0.412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CB44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BEEA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ED8E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-0.829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4E3A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0.416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E323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0.048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8684E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63E6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-0.707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47C2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0.417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C181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0.092 </w:t>
            </w:r>
          </w:p>
        </w:tc>
      </w:tr>
      <w:tr w:rsidR="004B6DA0" w14:paraId="7523FA60" w14:textId="77777777">
        <w:trPr>
          <w:trHeight w:val="90"/>
        </w:trPr>
        <w:tc>
          <w:tcPr>
            <w:tcW w:w="14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F7E06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Trunk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28DA9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1724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-0.141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AA8A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0.096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4B66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0.143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58B6C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25C1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-0.192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3BE7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0.095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F9CF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0.045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5D51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CF56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-0.122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02C2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0.096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B31B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0.203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FB10C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7D23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-0.084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8F61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0.096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6270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0.381 </w:t>
            </w:r>
          </w:p>
        </w:tc>
      </w:tr>
      <w:tr w:rsidR="004B6DA0" w14:paraId="3213C40A" w14:textId="77777777">
        <w:trPr>
          <w:trHeight w:val="90"/>
        </w:trPr>
        <w:tc>
          <w:tcPr>
            <w:tcW w:w="1402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935FB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89077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AD42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0.047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91FA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0.106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147E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0.660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F4B4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7695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-0.071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FF45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0.106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D4BA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0.504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C194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2FAA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0.054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5EF0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0.106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F684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0.614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1823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CE71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0.037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B6F1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0.106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2D07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0.727 </w:t>
            </w:r>
          </w:p>
        </w:tc>
      </w:tr>
      <w:tr w:rsidR="004B6DA0" w14:paraId="672AF2F1" w14:textId="77777777">
        <w:trPr>
          <w:trHeight w:val="90"/>
        </w:trPr>
        <w:tc>
          <w:tcPr>
            <w:tcW w:w="14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7B91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52B8A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41A0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-0.965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6A68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0.460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E6C4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0.037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D5363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4C42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-1.035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5AEB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0.459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C4BD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0.025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65B2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313F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-0.852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3060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0.461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A8A4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0.066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8139E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5935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-0.673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1CBF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0.462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AA36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0.147 </w:t>
            </w:r>
          </w:p>
        </w:tc>
      </w:tr>
      <w:tr w:rsidR="004B6DA0" w14:paraId="37234900" w14:textId="77777777">
        <w:trPr>
          <w:trHeight w:val="90"/>
        </w:trPr>
        <w:tc>
          <w:tcPr>
            <w:tcW w:w="14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6E98E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Limbs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ADCE8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96E8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-0.180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2C88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0.115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3AA7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EDB9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AF33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-0.262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16A2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0.114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17C9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0.023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53EFD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E481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-0.148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0DF4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21B0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0.200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3C7F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B223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-0.138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BE5D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0.115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DC88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0.232 </w:t>
            </w:r>
          </w:p>
        </w:tc>
      </w:tr>
      <w:tr w:rsidR="004B6DA0" w14:paraId="0D3548CA" w14:textId="77777777">
        <w:trPr>
          <w:trHeight w:val="90"/>
        </w:trPr>
        <w:tc>
          <w:tcPr>
            <w:tcW w:w="1402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449EF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533DD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3572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0.118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4A53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0.105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3855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0.261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F9B0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AFA0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0.050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728B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0.105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1379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0.635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D75BD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AB91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0.116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C652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0.105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0638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0.271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60E6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3444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0.060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F674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0.105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A08E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0.570 </w:t>
            </w:r>
          </w:p>
        </w:tc>
      </w:tr>
      <w:tr w:rsidR="004B6DA0" w14:paraId="78A5648C" w14:textId="77777777">
        <w:trPr>
          <w:trHeight w:val="158"/>
        </w:trPr>
        <w:tc>
          <w:tcPr>
            <w:tcW w:w="14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614F2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E5E28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00F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-1.236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5EFA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0.502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7E2A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E628E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7A53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-1.625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B3C8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0.496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EBEF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1107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0FC3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-1.035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9C90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0.504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166E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0.041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5C4EC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0684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-0.945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D3DC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0.505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7571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0.063 </w:t>
            </w:r>
          </w:p>
        </w:tc>
      </w:tr>
      <w:tr w:rsidR="004B6DA0" w14:paraId="17681D12" w14:textId="77777777">
        <w:trPr>
          <w:trHeight w:val="90"/>
        </w:trPr>
        <w:tc>
          <w:tcPr>
            <w:tcW w:w="14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F4278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Android area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60049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5D2B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-0.020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2EEA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0.015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B8ED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0.200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26FDE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A7B3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-0.028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6494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0.015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5B6C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0.068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2D56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19EB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-0.016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2CB9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418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0.279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6DFA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F4DE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-0.013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C8C4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0.015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D84A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0.383 </w:t>
            </w:r>
          </w:p>
        </w:tc>
      </w:tr>
      <w:tr w:rsidR="004B6DA0" w14:paraId="608C1D2D" w14:textId="77777777">
        <w:trPr>
          <w:trHeight w:val="317"/>
        </w:trPr>
        <w:tc>
          <w:tcPr>
            <w:tcW w:w="1402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FF9CF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F2B81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4BB4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0.004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123E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0.017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A321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0.800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0CE3C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4B5E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249A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0.017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0B8D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0.189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F6E1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F305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0.009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F289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0.017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5FE2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0.607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40665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61D9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-0.007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92B7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0.017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4CA9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0.689 </w:t>
            </w:r>
          </w:p>
        </w:tc>
      </w:tr>
      <w:tr w:rsidR="004B6DA0" w14:paraId="75D7537F" w14:textId="77777777">
        <w:trPr>
          <w:trHeight w:val="145"/>
        </w:trPr>
        <w:tc>
          <w:tcPr>
            <w:tcW w:w="14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834E4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1FE19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DD4E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-0.996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CA6B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0.459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562D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0.031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CFB0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7861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-0.914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F5FC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0.460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9CC6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0.048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2677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87CA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-0.931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CC0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0.459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6A74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0.044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BD88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ECAC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-0.514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5E0F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0.463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3AE0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0.268 </w:t>
            </w:r>
          </w:p>
        </w:tc>
      </w:tr>
      <w:tr w:rsidR="004B6DA0" w14:paraId="65A0E42C" w14:textId="77777777">
        <w:trPr>
          <w:trHeight w:val="90"/>
        </w:trPr>
        <w:tc>
          <w:tcPr>
            <w:tcW w:w="14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B27FF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Gynoid area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A3B07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749C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-0.047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5D65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0.036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BD3D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0.191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AC6F5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F756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-0.082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7C66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0.036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47E3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0.022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BFC5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CA46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-0.034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C7EA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0.036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3A81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0.343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3F82E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4F2A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-0.053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DA08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0.036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4F75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0.146 </w:t>
            </w:r>
          </w:p>
        </w:tc>
      </w:tr>
      <w:tr w:rsidR="004B6DA0" w14:paraId="389A380A" w14:textId="77777777">
        <w:trPr>
          <w:trHeight w:val="90"/>
        </w:trPr>
        <w:tc>
          <w:tcPr>
            <w:tcW w:w="1402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E4E96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9D232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18BB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0.016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B187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0.041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5A33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0.689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30158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765B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-0.028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4C6C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0.041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BE40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0.495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842C1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5A7E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70ED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0.041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0A08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0.594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C0A4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3237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-0.001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3F51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0.041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DD53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0.981 </w:t>
            </w:r>
          </w:p>
        </w:tc>
      </w:tr>
      <w:tr w:rsidR="004B6DA0" w14:paraId="3F74F993" w14:textId="77777777">
        <w:trPr>
          <w:trHeight w:val="90"/>
        </w:trPr>
        <w:tc>
          <w:tcPr>
            <w:tcW w:w="14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497ED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50CBB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62D2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-0.911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F65D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0.408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200A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0.027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FFEED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3B86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-1.188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5BC8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0.404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F607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476A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8617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-0.722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F338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0.410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85EB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0.080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7684D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9448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-0.915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7318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0.408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5031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0.026 </w:t>
            </w:r>
          </w:p>
        </w:tc>
      </w:tr>
      <w:tr w:rsidR="004B6DA0" w14:paraId="1BCE4370" w14:textId="77777777">
        <w:trPr>
          <w:trHeight w:val="90"/>
        </w:trPr>
        <w:tc>
          <w:tcPr>
            <w:tcW w:w="1393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7636F" w14:textId="77777777" w:rsidR="004B6DA0" w:rsidRDefault="001A313E">
            <w:pPr>
              <w:jc w:val="left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Boys (N=255)</w:t>
            </w:r>
          </w:p>
        </w:tc>
      </w:tr>
      <w:tr w:rsidR="004B6DA0" w14:paraId="597A8B91" w14:textId="77777777">
        <w:trPr>
          <w:trHeight w:val="90"/>
        </w:trPr>
        <w:tc>
          <w:tcPr>
            <w:tcW w:w="14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DD64F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Whole body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37E7F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8BA4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E540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9CF5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AED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49E0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-0.376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FC2F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0.260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8708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0.149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2A8BD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03A7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-0.511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0D9D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0.258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5CC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0.049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11210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ECC8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0.285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186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0.260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DE3D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0.274 </w:t>
            </w:r>
          </w:p>
        </w:tc>
      </w:tr>
      <w:tr w:rsidR="004B6DA0" w14:paraId="61CA2906" w14:textId="77777777">
        <w:trPr>
          <w:trHeight w:val="90"/>
        </w:trPr>
        <w:tc>
          <w:tcPr>
            <w:tcW w:w="1402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9190F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3370F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3EF6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0.109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4EC2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0.255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59AE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0.669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50D0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18F5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-0.024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51FF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0.256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7863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0.926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4DD20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3D2B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88CC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0.255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C97C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1.000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6F0E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4987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0.355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A298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0.254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81C8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0.164 </w:t>
            </w:r>
          </w:p>
        </w:tc>
      </w:tr>
      <w:tr w:rsidR="004B6DA0" w14:paraId="02269142" w14:textId="77777777">
        <w:trPr>
          <w:trHeight w:val="90"/>
        </w:trPr>
        <w:tc>
          <w:tcPr>
            <w:tcW w:w="14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4B2CF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C6AB2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5EAA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-1.083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9020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0.390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ED6A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0.006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E7D6B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E522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-0.957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28BB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0.393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7CF3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0.016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6417B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B023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-1.183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105F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0.389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EDCF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F38A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D71D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0.177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4A1F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0.396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6534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0.655 </w:t>
            </w:r>
          </w:p>
        </w:tc>
      </w:tr>
      <w:tr w:rsidR="004B6DA0" w14:paraId="5970CA35" w14:textId="77777777">
        <w:trPr>
          <w:trHeight w:val="90"/>
        </w:trPr>
        <w:tc>
          <w:tcPr>
            <w:tcW w:w="14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F541D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Trunk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AACCA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37A1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-0.199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0248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0.118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6ADF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C521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61E2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-0.154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F002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0.118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4BC8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0.196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1F013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3B8A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-0.247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EED6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0.117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5638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0.036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7075B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2107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0.127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D857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0.118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6B60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0.285 </w:t>
            </w:r>
          </w:p>
        </w:tc>
      </w:tr>
      <w:tr w:rsidR="004B6DA0" w14:paraId="4B40083A" w14:textId="77777777">
        <w:trPr>
          <w:trHeight w:val="90"/>
        </w:trPr>
        <w:tc>
          <w:tcPr>
            <w:tcW w:w="1402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A3F09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11D74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3B52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0.047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A1E2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0.119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33E1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0.694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1F19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E03A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ED06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0.120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D8B6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0.846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9F105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0174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-0.006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A873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0.119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2233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0.959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D0351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4FF4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0.175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26A9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0.119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FD8E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0.142 </w:t>
            </w:r>
          </w:p>
        </w:tc>
      </w:tr>
      <w:tr w:rsidR="004B6DA0" w14:paraId="2033DAF6" w14:textId="77777777">
        <w:trPr>
          <w:trHeight w:val="215"/>
        </w:trPr>
        <w:tc>
          <w:tcPr>
            <w:tcW w:w="14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886C3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6E40B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767E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-1.268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A67D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0.420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E188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04EE2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F0B8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-0.912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AAC5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0.424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32FB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0.032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B828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C8F6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-1.388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71C8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0.418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DDE9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0A4F3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4E3E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0.133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8845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0.427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8D80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0.757 </w:t>
            </w:r>
          </w:p>
        </w:tc>
      </w:tr>
      <w:tr w:rsidR="004B6DA0" w14:paraId="6E261801" w14:textId="77777777">
        <w:trPr>
          <w:trHeight w:val="239"/>
        </w:trPr>
        <w:tc>
          <w:tcPr>
            <w:tcW w:w="14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3CA1D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Limbs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D7D99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81FD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-0.208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B3BD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0.138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4130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BD96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00BA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-0.216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CBBB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0.139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A73D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9B0AD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BCCF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-0.260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2093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0.138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7C69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0.060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A5942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F20F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0.153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0F52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0.138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9CD4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0.269 </w:t>
            </w:r>
          </w:p>
        </w:tc>
      </w:tr>
      <w:tr w:rsidR="004B6DA0" w14:paraId="08C1B31F" w14:textId="77777777">
        <w:trPr>
          <w:trHeight w:val="90"/>
        </w:trPr>
        <w:tc>
          <w:tcPr>
            <w:tcW w:w="1402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3C324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221C1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5D59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0.062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09C1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0.123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1C14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0.612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18CB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088D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0.016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DC48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0.123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9E3A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0.894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08C9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E326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0.009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17AE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0.123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5D58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0.942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E5AE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3856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0.169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2712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0.122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BB4B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0.169 </w:t>
            </w:r>
          </w:p>
        </w:tc>
      </w:tr>
      <w:tr w:rsidR="004B6DA0" w14:paraId="6EACE57E" w14:textId="77777777">
        <w:trPr>
          <w:trHeight w:val="90"/>
        </w:trPr>
        <w:tc>
          <w:tcPr>
            <w:tcW w:w="14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1546D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09ADC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1CBC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-1.210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373D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0.478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F3A0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1C00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0FA9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-1.285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ABDE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0.479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76E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32F6D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F2D7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-1.306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FB89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0.477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8956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94F1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BECB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0.227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3F2C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0.484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5AA2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0.640 </w:t>
            </w:r>
          </w:p>
        </w:tc>
      </w:tr>
      <w:tr w:rsidR="004B6DA0" w14:paraId="4A2C9513" w14:textId="77777777">
        <w:trPr>
          <w:trHeight w:val="90"/>
        </w:trPr>
        <w:tc>
          <w:tcPr>
            <w:tcW w:w="14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CF85F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Android area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16068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C2E0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-0.035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F925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0.020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F24B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0.089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FA6DE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1633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-0.027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7591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0.021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2B99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0.194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628E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BD9F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-0.043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6C85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01D4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0.038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0E432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F281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0.021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27AC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0.020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C545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0.316 </w:t>
            </w:r>
          </w:p>
        </w:tc>
      </w:tr>
      <w:tr w:rsidR="004B6DA0" w14:paraId="15B33ED0" w14:textId="77777777">
        <w:trPr>
          <w:trHeight w:val="90"/>
        </w:trPr>
        <w:tc>
          <w:tcPr>
            <w:tcW w:w="1402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FE354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0D6CC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D1C4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0.004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3F87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0.021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09B9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0.849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CE071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B35E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-0.001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0ADF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0.021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FF4D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0.970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1AB5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6CF3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-0.004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7798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0.021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EB52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0.831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9189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1879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0.025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B75D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0.021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36AC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0.224 </w:t>
            </w:r>
          </w:p>
        </w:tc>
      </w:tr>
      <w:tr w:rsidR="004B6DA0" w14:paraId="0B895EAA" w14:textId="77777777">
        <w:trPr>
          <w:trHeight w:val="90"/>
        </w:trPr>
        <w:tc>
          <w:tcPr>
            <w:tcW w:w="14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D7D18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4B8CB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20AA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-1.409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E95E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0.459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8DF6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E9C1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61B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-1.152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BB1B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0.463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EBC3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0.013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64213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1951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-1.514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06F8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0.458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4BE9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10B4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BCF1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0.126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43C5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0.467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C663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0.787 </w:t>
            </w:r>
          </w:p>
        </w:tc>
      </w:tr>
      <w:tr w:rsidR="004B6DA0" w14:paraId="0300939E" w14:textId="77777777">
        <w:trPr>
          <w:trHeight w:val="90"/>
        </w:trPr>
        <w:tc>
          <w:tcPr>
            <w:tcW w:w="14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152C9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Gynoid area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1B73F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FB7A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-0.064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4DA8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0.041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15A7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0.122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8821C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4682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-0.073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D77C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0.041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95A5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CCE1E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C4C6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-0.075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C273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0.041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874D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0.069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7477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DF85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0.030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C5C4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0.041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DA8C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0.474 </w:t>
            </w:r>
          </w:p>
        </w:tc>
      </w:tr>
      <w:tr w:rsidR="004B6DA0" w14:paraId="2D8517B1" w14:textId="77777777">
        <w:trPr>
          <w:trHeight w:val="90"/>
        </w:trPr>
        <w:tc>
          <w:tcPr>
            <w:tcW w:w="1402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BC627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D9106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16F4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0.009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6669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0.048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B3F8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0.844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0AAC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48FD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F65D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0.049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2595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0.657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B09D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505A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-0.006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67FE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0.048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5AF8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0.895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B125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ADCE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0.053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9998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0.048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4BE4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0.273 </w:t>
            </w:r>
          </w:p>
        </w:tc>
      </w:tr>
      <w:tr w:rsidR="004B6DA0" w14:paraId="45924BB2" w14:textId="77777777">
        <w:trPr>
          <w:trHeight w:val="98"/>
        </w:trPr>
        <w:tc>
          <w:tcPr>
            <w:tcW w:w="1402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AAFF9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DD904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B6E6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-1.156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8551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0.380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5391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0.003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CB44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CB7C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-1.141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1FDD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0.382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3163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0.003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7126B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A6AB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-1.199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BB74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0.380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31AB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0.002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52CA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00A9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0.009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42F7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D701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0.982 </w:t>
            </w:r>
          </w:p>
        </w:tc>
      </w:tr>
    </w:tbl>
    <w:p w14:paraId="186EB2A0" w14:textId="77777777" w:rsidR="004B6DA0" w:rsidRDefault="001A313E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FM: fat mass; LM: lean mass; FMP: fat mass percentage;</w:t>
      </w:r>
    </w:p>
    <w:p w14:paraId="69C7581F" w14:textId="77777777" w:rsidR="004B6DA0" w:rsidRDefault="001A313E">
      <w:pPr>
        <w:spacing w:line="480" w:lineRule="auto"/>
        <w:rPr>
          <w:rFonts w:ascii="Times New Roman" w:hAnsi="Times New Roman" w:cs="Times New Roman"/>
          <w:sz w:val="22"/>
          <w:szCs w:val="22"/>
        </w:rPr>
        <w:sectPr w:rsidR="004B6DA0">
          <w:pgSz w:w="16838" w:h="11906" w:orient="landscape"/>
          <w:pgMar w:top="1134" w:right="1440" w:bottom="1134" w:left="1440" w:header="851" w:footer="992" w:gutter="0"/>
          <w:lnNumType w:countBy="1" w:restart="continuous"/>
          <w:cols w:space="425"/>
          <w:docGrid w:type="lines" w:linePitch="312"/>
        </w:sectPr>
      </w:pPr>
      <w:r>
        <w:rPr>
          <w:rFonts w:ascii="Times New Roman" w:hAnsi="Times New Roman" w:cs="Times New Roman" w:hint="eastAsia"/>
          <w:sz w:val="22"/>
          <w:szCs w:val="22"/>
        </w:rPr>
        <w:lastRenderedPageBreak/>
        <w:t>Linear regression analysis without adjustment.</w:t>
      </w:r>
    </w:p>
    <w:p w14:paraId="1F8C9FB7" w14:textId="77777777" w:rsidR="004B6DA0" w:rsidRDefault="001A313E">
      <w:pPr>
        <w:spacing w:line="48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lastRenderedPageBreak/>
        <w:t xml:space="preserve">Supplemental Table </w:t>
      </w:r>
      <w:r>
        <w:rPr>
          <w:rFonts w:ascii="Times New Roman" w:hAnsi="Times New Roman" w:cs="Times New Roman"/>
          <w:b/>
          <w:bCs/>
          <w:sz w:val="24"/>
          <w:szCs w:val="32"/>
        </w:rPr>
        <w:t>5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. Associations of dietary anthocyanidins with body composition after adjusted for potential covariates stratified by sex.</w:t>
      </w:r>
    </w:p>
    <w:tbl>
      <w:tblPr>
        <w:tblW w:w="143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538"/>
        <w:gridCol w:w="769"/>
        <w:gridCol w:w="778"/>
        <w:gridCol w:w="791"/>
        <w:gridCol w:w="240"/>
        <w:gridCol w:w="834"/>
        <w:gridCol w:w="929"/>
        <w:gridCol w:w="918"/>
        <w:gridCol w:w="357"/>
        <w:gridCol w:w="740"/>
        <w:gridCol w:w="825"/>
        <w:gridCol w:w="947"/>
        <w:gridCol w:w="244"/>
        <w:gridCol w:w="919"/>
        <w:gridCol w:w="862"/>
        <w:gridCol w:w="975"/>
      </w:tblGrid>
      <w:tr w:rsidR="004B6DA0" w14:paraId="1E79965A" w14:textId="77777777">
        <w:trPr>
          <w:trHeight w:val="190"/>
        </w:trPr>
        <w:tc>
          <w:tcPr>
            <w:tcW w:w="3215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7EC05" w14:textId="77777777" w:rsidR="004B6DA0" w:rsidRDefault="004B6D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6730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Anthocyanidin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7AD1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7DAC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Delphinidin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16141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CEDB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Cyanidin</w:t>
            </w:r>
          </w:p>
        </w:tc>
        <w:tc>
          <w:tcPr>
            <w:tcW w:w="2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7EC3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E651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Peonidin</w:t>
            </w:r>
          </w:p>
        </w:tc>
      </w:tr>
      <w:tr w:rsidR="004B6DA0" w14:paraId="3C432A25" w14:textId="77777777">
        <w:trPr>
          <w:trHeight w:val="121"/>
        </w:trPr>
        <w:tc>
          <w:tcPr>
            <w:tcW w:w="3215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9B07F" w14:textId="77777777" w:rsidR="004B6DA0" w:rsidRDefault="004B6D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4BBA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F9C0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1B8C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9490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49DD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80F5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0FBA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241D5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442E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7461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81C8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BF1F0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D5E2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2C3F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45F2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</w:tr>
      <w:tr w:rsidR="004B6DA0" w14:paraId="34F3AF04" w14:textId="77777777">
        <w:trPr>
          <w:trHeight w:val="154"/>
        </w:trPr>
        <w:tc>
          <w:tcPr>
            <w:tcW w:w="3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49226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Girls (N=197)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7AB4C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3673C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C66D3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19A93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3BEDD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DE65F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BAC4B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D94A9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CE1F3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4F6DA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EDF4A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8E868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8C568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A08A3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A3798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</w:tr>
      <w:tr w:rsidR="004B6DA0" w14:paraId="7DD60CC7" w14:textId="77777777">
        <w:trPr>
          <w:trHeight w:val="90"/>
        </w:trPr>
        <w:tc>
          <w:tcPr>
            <w:tcW w:w="16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DFC68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918CDFC" w14:textId="77777777" w:rsidR="004B6DA0" w:rsidRDefault="001A313E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Whole body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34331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5986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-0.127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3721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0.077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CC6A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0.100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ED161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3841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-0.130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EC74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0.076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F20A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0.089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4228B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E2F2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-0.117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399F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0.076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7B9A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0.128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9483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3D04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-0.051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90D8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8CB9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0.489 </w:t>
            </w:r>
          </w:p>
        </w:tc>
      </w:tr>
      <w:tr w:rsidR="004B6DA0" w14:paraId="7544491A" w14:textId="77777777">
        <w:trPr>
          <w:trHeight w:val="90"/>
        </w:trPr>
        <w:tc>
          <w:tcPr>
            <w:tcW w:w="16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53AB6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A2645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AE9D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0.178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A204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0.076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5BDC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0.020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D6D2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15B6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0.154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CE11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0.076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3819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0.044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EBEE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F010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0.166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76AA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0.076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3149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0.030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96D6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6B0A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0.080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3E54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F301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0.280 </w:t>
            </w:r>
          </w:p>
        </w:tc>
      </w:tr>
      <w:tr w:rsidR="004B6DA0" w14:paraId="772A930D" w14:textId="77777777">
        <w:trPr>
          <w:trHeight w:val="90"/>
        </w:trPr>
        <w:tc>
          <w:tcPr>
            <w:tcW w:w="16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5627B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FE239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680D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-0.535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AAE8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0.289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6177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FAA91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F513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-0.597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C0C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0.287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3904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0.039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2CDC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D514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-0.473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36ED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0.289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0702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0.103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C0CB1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FD1C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-0.291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03D5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0.278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F638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0.298 </w:t>
            </w:r>
          </w:p>
        </w:tc>
      </w:tr>
      <w:tr w:rsidR="004B6DA0" w14:paraId="4822D825" w14:textId="77777777">
        <w:trPr>
          <w:trHeight w:val="90"/>
        </w:trPr>
        <w:tc>
          <w:tcPr>
            <w:tcW w:w="16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84578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Trunk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DEE3A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8F48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-0.051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A71A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0.038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708D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0.187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B96B2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0FC0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-0.041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1C92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E958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0.285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AB335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9D25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-0.052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6540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0.038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1776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0.180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E06AD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3026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-0.005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FDDF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24D0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0.899 </w:t>
            </w:r>
          </w:p>
        </w:tc>
      </w:tr>
      <w:tr w:rsidR="004B6DA0" w14:paraId="03B33E2A" w14:textId="77777777">
        <w:trPr>
          <w:trHeight w:val="90"/>
        </w:trPr>
        <w:tc>
          <w:tcPr>
            <w:tcW w:w="16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AD6E8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38FD2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149C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0.069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80CA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0.041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9D60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0.089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3C9D2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22E8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0.033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F64C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0.041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9220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0.416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BE958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3BDC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0.067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4F31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0.040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E3A6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0.099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3701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FE0B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0.036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BEB4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EAC4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0.360 </w:t>
            </w:r>
          </w:p>
        </w:tc>
      </w:tr>
      <w:tr w:rsidR="004B6DA0" w14:paraId="401BCB9F" w14:textId="77777777">
        <w:trPr>
          <w:trHeight w:val="90"/>
        </w:trPr>
        <w:tc>
          <w:tcPr>
            <w:tcW w:w="16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4911A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F3CA1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5D07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-0.533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A64B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0.320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7201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0.098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6069E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8981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-0.423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F892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0.319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CFB4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0.186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18EEB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48DF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-0.503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6DFD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0.319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74F1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0.116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31B53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C086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-0.230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C568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0.308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0488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0.455 </w:t>
            </w:r>
          </w:p>
        </w:tc>
      </w:tr>
      <w:tr w:rsidR="004B6DA0" w14:paraId="0685796A" w14:textId="77777777">
        <w:trPr>
          <w:trHeight w:val="90"/>
        </w:trPr>
        <w:tc>
          <w:tcPr>
            <w:tcW w:w="16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6569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Limbs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22E09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CCE4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-0.077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2972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0.046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D2B0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780A2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E945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-0.088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D2D4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0.045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024E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0.053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3F59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1E65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-0.066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D957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0.045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B6FC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0.149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C5A8B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A6F3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-0.050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A9B5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5BE6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0.254 </w:t>
            </w:r>
          </w:p>
        </w:tc>
      </w:tr>
      <w:tr w:rsidR="004B6DA0" w14:paraId="53B86BD0" w14:textId="77777777">
        <w:trPr>
          <w:trHeight w:val="90"/>
        </w:trPr>
        <w:tc>
          <w:tcPr>
            <w:tcW w:w="16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F99BF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9FDBE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8353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0.102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D8A7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0.044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5E62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0.020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A2CE0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8394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0.124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A69E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0.043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EA31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0.004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32B61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3FE6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3B14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0.044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4ADF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0.033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18C0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6D3F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0.034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DC31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2B4A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0.419 </w:t>
            </w:r>
          </w:p>
        </w:tc>
      </w:tr>
      <w:tr w:rsidR="004B6DA0" w14:paraId="0B00AA83" w14:textId="77777777">
        <w:trPr>
          <w:trHeight w:val="158"/>
        </w:trPr>
        <w:tc>
          <w:tcPr>
            <w:tcW w:w="16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CF6E8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91526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D17B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-0.694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48BB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0.387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003E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39A41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16C7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-0.977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A8AD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0.381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E094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0.011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6636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016E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-0.575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B3D0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0.386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1670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0.139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B1D0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5CEC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-0.443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A0FA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0.372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6E9B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0.235 </w:t>
            </w:r>
          </w:p>
        </w:tc>
      </w:tr>
      <w:tr w:rsidR="004B6DA0" w14:paraId="288A40C8" w14:textId="77777777">
        <w:trPr>
          <w:trHeight w:val="90"/>
        </w:trPr>
        <w:tc>
          <w:tcPr>
            <w:tcW w:w="16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A0A54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Android area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B0ED5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4E4C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-0.005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AB47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0.006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9F5F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0.370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F1D6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7526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-0.003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21C4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0.006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3B33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0.607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F6CF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4491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-0.006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435B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0.006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DA93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0.356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06C1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F2CB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-0.001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2F5E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0196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0.878 </w:t>
            </w:r>
          </w:p>
        </w:tc>
      </w:tr>
      <w:tr w:rsidR="004B6DA0" w14:paraId="48111C3D" w14:textId="77777777">
        <w:trPr>
          <w:trHeight w:val="90"/>
        </w:trPr>
        <w:tc>
          <w:tcPr>
            <w:tcW w:w="16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40861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25544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DFE5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0.012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384D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0.009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CAE5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0.177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7E3F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523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-0.001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860F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0.009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BF30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0.943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7994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0200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A2B8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0.009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4923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0.107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B10D8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EA6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-0.003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AA3F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15B8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0.765 </w:t>
            </w:r>
          </w:p>
        </w:tc>
      </w:tr>
      <w:tr w:rsidR="004B6DA0" w14:paraId="6A050AF1" w14:textId="77777777">
        <w:trPr>
          <w:trHeight w:val="145"/>
        </w:trPr>
        <w:tc>
          <w:tcPr>
            <w:tcW w:w="16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5340A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A4257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FF43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-0.620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908C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0.311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2544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0.048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89C3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D8AB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-0.303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FC38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0.312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261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0.333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D6432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99BF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-0.644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14FB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0.309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BD20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0.039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6543B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A198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-0.101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2FFF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0.301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2034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0.738 </w:t>
            </w:r>
          </w:p>
        </w:tc>
      </w:tr>
      <w:tr w:rsidR="004B6DA0" w14:paraId="123B57F5" w14:textId="77777777">
        <w:trPr>
          <w:trHeight w:val="90"/>
        </w:trPr>
        <w:tc>
          <w:tcPr>
            <w:tcW w:w="16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1B077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Gynoid area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BBB2B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836B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-0.017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7D90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0.015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CE2F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0.234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CE5C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7729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-0.029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3AAE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0.014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1160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0.043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79CEE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C36E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-0.010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2C04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0.014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6B8B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0.479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8E6F3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0C10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-0.027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A380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55D5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0.049 </w:t>
            </w:r>
          </w:p>
        </w:tc>
      </w:tr>
      <w:tr w:rsidR="004B6DA0" w14:paraId="0BA3A88C" w14:textId="77777777">
        <w:trPr>
          <w:trHeight w:val="90"/>
        </w:trPr>
        <w:tc>
          <w:tcPr>
            <w:tcW w:w="16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A1B10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CEC1C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AC9F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2A96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0.017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98F6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0.082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EA0E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0ADB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0.014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61F5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0.017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D848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0.400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312B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24CE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DF48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0.017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B473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0.067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9120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6789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0.004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CA94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69E4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0.820 </w:t>
            </w:r>
          </w:p>
        </w:tc>
      </w:tr>
      <w:tr w:rsidR="004B6DA0" w14:paraId="071C756E" w14:textId="77777777">
        <w:trPr>
          <w:trHeight w:val="90"/>
        </w:trPr>
        <w:tc>
          <w:tcPr>
            <w:tcW w:w="16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5BBA8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CE9BB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F92A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-0.578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939A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0.339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801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D78FC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019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-0.772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5A20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0.335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4BC2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0.022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3226D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C658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-0.439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07D4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0.339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4043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0.197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159A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9996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-0.576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E418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0.324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3EA3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0.077 </w:t>
            </w:r>
          </w:p>
        </w:tc>
      </w:tr>
      <w:tr w:rsidR="004B6DA0" w14:paraId="6A6B7AF2" w14:textId="77777777">
        <w:trPr>
          <w:trHeight w:val="90"/>
        </w:trPr>
        <w:tc>
          <w:tcPr>
            <w:tcW w:w="3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1BAB3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Boys (N=255)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458A5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96FD6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41991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5ABB0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85ADF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31858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9C136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5F4E8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13C47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23B06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F16BE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84E65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4243A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E8D01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4213B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</w:tr>
      <w:tr w:rsidR="004B6DA0" w14:paraId="7B8B91CE" w14:textId="77777777">
        <w:trPr>
          <w:trHeight w:val="90"/>
        </w:trPr>
        <w:tc>
          <w:tcPr>
            <w:tcW w:w="16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87DB1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Whole body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AB8BB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DB81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-0.159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B781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0.077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AACE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0.041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7C348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B5ED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-0.055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18AF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0.077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BDB3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0.477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50E5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3FF2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-0.142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FD24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0.077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2011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0.068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FFA3C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FC2D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-0.103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1788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8EFF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0.148 </w:t>
            </w:r>
          </w:p>
        </w:tc>
      </w:tr>
      <w:tr w:rsidR="004B6DA0" w14:paraId="58A89B36" w14:textId="77777777">
        <w:trPr>
          <w:trHeight w:val="90"/>
        </w:trPr>
        <w:tc>
          <w:tcPr>
            <w:tcW w:w="16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574F6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4D537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45C4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0.291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4B33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0.073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CDB7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&lt;0.001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D2A52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D527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0.147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0C44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0.074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6514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0.049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8CBD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0AFA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0.285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05F0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0.073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99D9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F060A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78E3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0.060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7B2F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0.069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A7A0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0.390 </w:t>
            </w:r>
          </w:p>
        </w:tc>
      </w:tr>
      <w:tr w:rsidR="004B6DA0" w14:paraId="4695FD7F" w14:textId="77777777">
        <w:trPr>
          <w:trHeight w:val="90"/>
        </w:trPr>
        <w:tc>
          <w:tcPr>
            <w:tcW w:w="16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75D14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AA8C6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98BF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-0.798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B935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0.262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0602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0.003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66395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71EA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-0.549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09AA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0.262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8ECE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0.037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62327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F6DF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-0.728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9FAD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0.262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9C63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0.006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6860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05DA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-0.341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6E3A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0.244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973A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0.164 </w:t>
            </w:r>
          </w:p>
        </w:tc>
      </w:tr>
      <w:tr w:rsidR="004B6DA0" w14:paraId="55EE3C29" w14:textId="77777777">
        <w:trPr>
          <w:trHeight w:val="90"/>
        </w:trPr>
        <w:tc>
          <w:tcPr>
            <w:tcW w:w="16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ABD58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Trunk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E8208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F351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-0.086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3949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0.038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7F5F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0.025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2E1E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19B2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ADB7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0.038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3824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0.985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9FAC5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61FA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-0.082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8F31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0.038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3177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0.032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73293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C1A2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-0.047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4217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0.035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476C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0.179 </w:t>
            </w:r>
          </w:p>
        </w:tc>
      </w:tr>
      <w:tr w:rsidR="004B6DA0" w14:paraId="6C3BA755" w14:textId="77777777">
        <w:trPr>
          <w:trHeight w:val="90"/>
        </w:trPr>
        <w:tc>
          <w:tcPr>
            <w:tcW w:w="16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6D8BF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5E7C8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9E00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0.139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4A73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0.036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EC82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2948E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9F17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0.059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2237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0.037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6C0D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0.110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14F60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EEA1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77AD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0.036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0D8C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862F8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98B6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0.038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6AB7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D58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0.261 </w:t>
            </w:r>
          </w:p>
        </w:tc>
      </w:tr>
      <w:tr w:rsidR="004B6DA0" w14:paraId="5D80DAE1" w14:textId="77777777">
        <w:trPr>
          <w:trHeight w:val="215"/>
        </w:trPr>
        <w:tc>
          <w:tcPr>
            <w:tcW w:w="16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F5B6B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2F54E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99E9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-0.973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58D8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0.266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32DE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43FF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7EE1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-0.409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56A4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0.267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C018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0.128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3BE63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B98B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-0.915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F23B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0.265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8FB0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0.001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3A23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42F2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-0.435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1534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0.248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433B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0.081 </w:t>
            </w:r>
          </w:p>
        </w:tc>
      </w:tr>
      <w:tr w:rsidR="004B6DA0" w14:paraId="5A69763F" w14:textId="77777777">
        <w:trPr>
          <w:trHeight w:val="148"/>
        </w:trPr>
        <w:tc>
          <w:tcPr>
            <w:tcW w:w="16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9DD0E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Limbs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22A78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402E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-0.072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0326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0.048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B8FF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F9148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5761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-0.051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FF87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0.047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E7B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0.278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7F0BC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B17F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-0.060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2428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0.047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E337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0.206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A4070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6F67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-0.052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9C45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D1AC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0.231 </w:t>
            </w:r>
          </w:p>
        </w:tc>
      </w:tr>
      <w:tr w:rsidR="004B6DA0" w14:paraId="0912D8C3" w14:textId="77777777">
        <w:trPr>
          <w:trHeight w:val="90"/>
        </w:trPr>
        <w:tc>
          <w:tcPr>
            <w:tcW w:w="16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A37F0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0BEFE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BD0B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0.151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2F06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0.043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D2C7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0.001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F4F36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E81D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0.104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7E9E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0.043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5F44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0.017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81C4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1D89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0.144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FCC7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0.043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2C78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0.001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D0332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072C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0.034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F049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0.041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F203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0.397 </w:t>
            </w:r>
          </w:p>
        </w:tc>
      </w:tr>
      <w:tr w:rsidR="004B6DA0" w14:paraId="0FF84FAA" w14:textId="77777777">
        <w:trPr>
          <w:trHeight w:val="90"/>
        </w:trPr>
        <w:tc>
          <w:tcPr>
            <w:tcW w:w="16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265F7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E8640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1371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-0.892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A5DA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0.377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74E1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0.019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BCFC1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DDB3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-0.899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F4DA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0.372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2F1D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0.016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557DE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8BC6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-0.788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0DD0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0.375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C9AC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0.037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9BAF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5D82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-0.350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1AB1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0.348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CFB7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0.316 </w:t>
            </w:r>
          </w:p>
        </w:tc>
      </w:tr>
      <w:tr w:rsidR="004B6DA0" w14:paraId="57B1E164" w14:textId="77777777">
        <w:trPr>
          <w:trHeight w:val="90"/>
        </w:trPr>
        <w:tc>
          <w:tcPr>
            <w:tcW w:w="16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4E627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Android area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E4540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3955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-0.013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53CC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0.007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9F9D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0.087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2422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0FA6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0.002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2532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0.007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BBE1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0.822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7DBBC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5864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-0.012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E0AF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0.007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8960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0.112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F7522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D923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-0.008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EFB0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0.007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049F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0.238 </w:t>
            </w:r>
          </w:p>
        </w:tc>
      </w:tr>
      <w:tr w:rsidR="004B6DA0" w14:paraId="108C3C2C" w14:textId="77777777">
        <w:trPr>
          <w:trHeight w:val="90"/>
        </w:trPr>
        <w:tc>
          <w:tcPr>
            <w:tcW w:w="16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0ABAB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6A001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51AE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0.017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525B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0.008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5DB7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0.047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13E38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CC9F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0.013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C66C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0.008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0225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0.123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2E849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5E93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10C1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0.008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9CD2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0.042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F7814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E723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-0.001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1088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17E7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0.904 </w:t>
            </w:r>
          </w:p>
        </w:tc>
      </w:tr>
      <w:tr w:rsidR="004B6DA0" w14:paraId="2A007D2C" w14:textId="77777777">
        <w:trPr>
          <w:trHeight w:val="90"/>
        </w:trPr>
        <w:tc>
          <w:tcPr>
            <w:tcW w:w="16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D2146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26A9A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0464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-0.986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4CB5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0.305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98F4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0.001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9E232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75E5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-0.547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C43E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0.305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66D4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0.074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C2892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D3DB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-0.911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52C5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0.304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2A21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0.003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0B401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662E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-0.425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E12C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0.284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2958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0.136 </w:t>
            </w:r>
          </w:p>
        </w:tc>
      </w:tr>
      <w:tr w:rsidR="004B6DA0" w14:paraId="4B5A390A" w14:textId="77777777">
        <w:trPr>
          <w:trHeight w:val="90"/>
        </w:trPr>
        <w:tc>
          <w:tcPr>
            <w:tcW w:w="16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EBBF3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Gynoid area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579B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6B8B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-0.032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A05E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0.016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211B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0.042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E714D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D45F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-0.030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1773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0.015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716E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0.054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57B6B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CB53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-0.023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1479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0.016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342D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0.131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72E28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2936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-0.032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D3B8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0.014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12F2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0.026 </w:t>
            </w:r>
          </w:p>
        </w:tc>
      </w:tr>
      <w:tr w:rsidR="004B6DA0" w14:paraId="56FC8277" w14:textId="77777777">
        <w:trPr>
          <w:trHeight w:val="90"/>
        </w:trPr>
        <w:tc>
          <w:tcPr>
            <w:tcW w:w="16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B20FA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D09AF" w14:textId="77777777" w:rsidR="004B6DA0" w:rsidRDefault="001A313E">
            <w:pPr>
              <w:widowControl/>
              <w:ind w:firstLineChars="100" w:firstLine="2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LM, kg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969E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0.046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F6E0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0.017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D9A9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0.008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1C4EB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C283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0.014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F8C5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0.017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7AE9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0.405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1872F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BF5F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0.051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88B3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0.017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12EB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0.003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B1B98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E77B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-0.011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2F40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0.016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7AC5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0.480 </w:t>
            </w:r>
          </w:p>
        </w:tc>
      </w:tr>
      <w:tr w:rsidR="004B6DA0" w14:paraId="69081D66" w14:textId="77777777">
        <w:trPr>
          <w:trHeight w:val="98"/>
        </w:trPr>
        <w:tc>
          <w:tcPr>
            <w:tcW w:w="1677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5F3DC" w14:textId="77777777" w:rsidR="004B6DA0" w:rsidRDefault="004B6DA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91697" w14:textId="77777777" w:rsidR="004B6DA0" w:rsidRDefault="001A313E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FMP, 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4664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-1.025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3F62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0.342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6F98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0.003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F9531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B813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-0.900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A1EE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0.339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FAB8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0.009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340D1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A5A4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-0.931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74E0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0.341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87D3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0.007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97730" w14:textId="77777777" w:rsidR="004B6DA0" w:rsidRDefault="004B6D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E20B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-0.367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AC44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0.318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7EA6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0.250 </w:t>
            </w:r>
          </w:p>
        </w:tc>
      </w:tr>
    </w:tbl>
    <w:p w14:paraId="775CC3CB" w14:textId="77777777" w:rsidR="004B6DA0" w:rsidRDefault="001A313E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FM: fat mass; LM: lean mass; FMP: fat mass percentage;</w:t>
      </w:r>
    </w:p>
    <w:p w14:paraId="3CD0389C" w14:textId="77777777" w:rsidR="004B6DA0" w:rsidRDefault="001A313E">
      <w:pPr>
        <w:spacing w:line="480" w:lineRule="auto"/>
        <w:rPr>
          <w:rFonts w:ascii="Times New Roman" w:hAnsi="Times New Roman" w:cs="Times New Roman"/>
          <w:sz w:val="22"/>
          <w:szCs w:val="22"/>
        </w:rPr>
        <w:sectPr w:rsidR="004B6DA0">
          <w:pgSz w:w="16838" w:h="11906" w:orient="landscape"/>
          <w:pgMar w:top="1440" w:right="1080" w:bottom="1440" w:left="1080" w:header="851" w:footer="992" w:gutter="0"/>
          <w:lnNumType w:countBy="1" w:restart="continuous"/>
          <w:cols w:space="425"/>
          <w:docGrid w:type="lines" w:linePitch="312"/>
        </w:sectPr>
      </w:pPr>
      <w:r>
        <w:rPr>
          <w:rFonts w:ascii="Times New Roman" w:hAnsi="Times New Roman" w:cs="Times New Roman" w:hint="eastAsia"/>
          <w:sz w:val="22"/>
          <w:szCs w:val="22"/>
        </w:rPr>
        <w:t>Linear regression analysis, without adjustment for covariates including: age, sex, height, weight, delivery way, household income, parental education, physical activity, use of calcium and multi-vitamin supplements, dietary intake of energy, protein, fat, carbohydrate, cholesterol, calcium, vitamin D.</w:t>
      </w:r>
    </w:p>
    <w:p w14:paraId="1B1887E0" w14:textId="77777777" w:rsidR="004B6DA0" w:rsidRDefault="001A313E">
      <w:pPr>
        <w:rPr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lastRenderedPageBreak/>
        <w:t xml:space="preserve">Supplemental </w:t>
      </w:r>
      <w:r>
        <w:rPr>
          <w:rFonts w:ascii="Times New Roman" w:hAnsi="Times New Roman" w:cs="Times New Roman"/>
          <w:b/>
          <w:bCs/>
          <w:sz w:val="24"/>
          <w:szCs w:val="32"/>
        </w:rPr>
        <w:t>Tab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le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6: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Associations of dietary anthocyanidins with handgrip strength.</w:t>
      </w:r>
    </w:p>
    <w:tbl>
      <w:tblPr>
        <w:tblW w:w="9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555"/>
        <w:gridCol w:w="600"/>
        <w:gridCol w:w="578"/>
        <w:gridCol w:w="240"/>
        <w:gridCol w:w="619"/>
        <w:gridCol w:w="581"/>
        <w:gridCol w:w="567"/>
        <w:gridCol w:w="240"/>
        <w:gridCol w:w="628"/>
        <w:gridCol w:w="581"/>
        <w:gridCol w:w="613"/>
        <w:gridCol w:w="240"/>
        <w:gridCol w:w="563"/>
        <w:gridCol w:w="609"/>
        <w:gridCol w:w="591"/>
      </w:tblGrid>
      <w:tr w:rsidR="004B6DA0" w14:paraId="21C2F35E" w14:textId="77777777">
        <w:trPr>
          <w:trHeight w:val="331"/>
        </w:trPr>
        <w:tc>
          <w:tcPr>
            <w:tcW w:w="13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14FA1" w14:textId="77777777" w:rsidR="004B6DA0" w:rsidRDefault="001A313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Handgrip strength, kg</w:t>
            </w:r>
          </w:p>
        </w:tc>
        <w:tc>
          <w:tcPr>
            <w:tcW w:w="7805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8904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Per SD increase of dietary anthocyanidin and its main compounds</w:t>
            </w:r>
          </w:p>
        </w:tc>
      </w:tr>
      <w:tr w:rsidR="004B6DA0" w14:paraId="36F00381" w14:textId="77777777">
        <w:trPr>
          <w:trHeight w:val="345"/>
        </w:trPr>
        <w:tc>
          <w:tcPr>
            <w:tcW w:w="13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F2A66" w14:textId="77777777" w:rsidR="004B6DA0" w:rsidRDefault="004B6D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A6F4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Anthocyanidin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D04E3" w14:textId="77777777" w:rsidR="004B6DA0" w:rsidRDefault="004B6D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1547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Delphinidin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2A843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DC0F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Cyanidin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FDD01" w14:textId="77777777" w:rsidR="004B6DA0" w:rsidRDefault="004B6D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E481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Peonidin</w:t>
            </w:r>
          </w:p>
        </w:tc>
      </w:tr>
      <w:tr w:rsidR="004B6DA0" w14:paraId="137365C0" w14:textId="77777777">
        <w:trPr>
          <w:trHeight w:val="331"/>
        </w:trPr>
        <w:tc>
          <w:tcPr>
            <w:tcW w:w="13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33658" w14:textId="77777777" w:rsidR="004B6DA0" w:rsidRDefault="004B6D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8969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55F9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1FE8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F2C03" w14:textId="77777777" w:rsidR="004B6DA0" w:rsidRDefault="004B6D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8245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6734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2762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B8D33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4A33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6259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DA71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FF9E4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2862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2713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D66F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</w:tr>
      <w:tr w:rsidR="004B6DA0" w14:paraId="75756BA6" w14:textId="77777777">
        <w:trPr>
          <w:trHeight w:val="328"/>
        </w:trPr>
        <w:tc>
          <w:tcPr>
            <w:tcW w:w="91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338C3" w14:textId="77777777" w:rsidR="004B6DA0" w:rsidRDefault="001A313E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Total (N=452)</w:t>
            </w:r>
          </w:p>
        </w:tc>
      </w:tr>
      <w:tr w:rsidR="004B6DA0" w14:paraId="2E4DA294" w14:textId="77777777">
        <w:trPr>
          <w:trHeight w:val="318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FC534" w14:textId="77777777" w:rsidR="004B6DA0" w:rsidRDefault="001A313E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Model 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D262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D338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DC27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93614" w14:textId="77777777" w:rsidR="004B6DA0" w:rsidRDefault="004B6DA0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C6C9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FAA9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0176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DCABE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7A11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B761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E844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4B662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5C8B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1B24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2193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0.072</w:t>
            </w:r>
          </w:p>
        </w:tc>
      </w:tr>
      <w:tr w:rsidR="004B6DA0" w14:paraId="25AA70DE" w14:textId="77777777">
        <w:trPr>
          <w:trHeight w:val="262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2D490" w14:textId="77777777" w:rsidR="004B6DA0" w:rsidRDefault="001A313E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Model 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19F7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0259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F385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0.044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1790A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D2BC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5658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3FB8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43E16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E8AB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C553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DE47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18524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D717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7F08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41BC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0.169</w:t>
            </w:r>
          </w:p>
        </w:tc>
      </w:tr>
      <w:tr w:rsidR="004B6DA0" w14:paraId="11751816" w14:textId="77777777">
        <w:trPr>
          <w:trHeight w:val="318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8CABE" w14:textId="77777777" w:rsidR="004B6DA0" w:rsidRDefault="001A313E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Model 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6A98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0.127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3477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0.098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A41E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0.193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F1D4E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3D96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0.097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83AB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0.097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2018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0.314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0AF71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76C6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0.093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56F0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206D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0.344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D13A9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8250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0F69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0.092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0435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0.282 </w:t>
            </w:r>
          </w:p>
        </w:tc>
      </w:tr>
      <w:tr w:rsidR="004B6DA0" w14:paraId="5FE622F6" w14:textId="77777777">
        <w:trPr>
          <w:trHeight w:val="318"/>
        </w:trPr>
        <w:tc>
          <w:tcPr>
            <w:tcW w:w="91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9BA8A" w14:textId="77777777" w:rsidR="004B6DA0" w:rsidRDefault="001A313E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Girls (N=197)</w:t>
            </w:r>
          </w:p>
        </w:tc>
      </w:tr>
      <w:tr w:rsidR="004B6DA0" w14:paraId="2E714E15" w14:textId="77777777">
        <w:trPr>
          <w:trHeight w:val="318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279D" w14:textId="77777777" w:rsidR="004B6DA0" w:rsidRDefault="001A313E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Model 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4694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0.115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6DDC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0.172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7A64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0.504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2394B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CF41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0.183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D34A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0.176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AC9A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61E32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155F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0.235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C54A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0.180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855D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0.194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13A3F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45E6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55A6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0.187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9C68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0.549 </w:t>
            </w:r>
          </w:p>
        </w:tc>
      </w:tr>
      <w:tr w:rsidR="004B6DA0" w14:paraId="1239DD7A" w14:textId="77777777">
        <w:trPr>
          <w:trHeight w:val="191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D41D6" w14:textId="77777777" w:rsidR="004B6DA0" w:rsidRDefault="001A313E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Model 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3902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DE0B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391D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DF2FE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FBBA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0185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3BF4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0.038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E5E83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C9F5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94E4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BED4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B8D12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FCD2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EDE8A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0.133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C078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0.790</w:t>
            </w:r>
          </w:p>
        </w:tc>
      </w:tr>
      <w:tr w:rsidR="004B6DA0" w14:paraId="44245A2C" w14:textId="77777777">
        <w:trPr>
          <w:trHeight w:val="318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2561B" w14:textId="77777777" w:rsidR="004B6DA0" w:rsidRDefault="001A313E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Model 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E19E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0.165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4B9CB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0.139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8526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0.236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EE37B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9D56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0.158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CA39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CA32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0.244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C246C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E3CD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0.137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FCB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0.135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CC99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0.312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E3AAF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E387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8445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0.130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23F5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0.892 </w:t>
            </w:r>
          </w:p>
        </w:tc>
      </w:tr>
      <w:tr w:rsidR="004B6DA0" w14:paraId="52D0D25F" w14:textId="77777777">
        <w:trPr>
          <w:trHeight w:val="318"/>
        </w:trPr>
        <w:tc>
          <w:tcPr>
            <w:tcW w:w="91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42FF6" w14:textId="77777777" w:rsidR="004B6DA0" w:rsidRDefault="001A313E">
            <w:pPr>
              <w:ind w:firstLineChars="100" w:firstLine="220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Boys (N=255)</w:t>
            </w:r>
          </w:p>
        </w:tc>
      </w:tr>
      <w:tr w:rsidR="004B6DA0" w14:paraId="5A966A57" w14:textId="77777777">
        <w:trPr>
          <w:trHeight w:val="19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376D5" w14:textId="77777777" w:rsidR="004B6DA0" w:rsidRDefault="001A313E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Model 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2879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0.274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7BCB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0.197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06A3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0.165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690E0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0A84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-0.018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3BF6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0.191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17FB8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0.923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D985F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6F3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0.010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78BB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0.187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8D94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0.958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47027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F6F9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0.330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800F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0.181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AD8A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0.071 </w:t>
            </w:r>
          </w:p>
        </w:tc>
      </w:tr>
      <w:tr w:rsidR="004B6DA0" w14:paraId="33DCA9ED" w14:textId="77777777">
        <w:trPr>
          <w:trHeight w:val="256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A661E" w14:textId="77777777" w:rsidR="004B6DA0" w:rsidRDefault="001A313E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Model 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C76E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B166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718A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0.117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99117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FF1B4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851C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5C21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2D54D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DBD9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03DA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9EEA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68033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0E91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AD28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0.128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C31BC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0.083</w:t>
            </w:r>
          </w:p>
        </w:tc>
      </w:tr>
      <w:tr w:rsidR="004B6DA0" w14:paraId="39CB172C" w14:textId="77777777">
        <w:trPr>
          <w:trHeight w:val="328"/>
        </w:trPr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FBE84" w14:textId="77777777" w:rsidR="004B6DA0" w:rsidRDefault="001A313E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Model 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CAA7D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0.123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563C2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0.139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10E53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0.376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61F0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D2195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-0.059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E3277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2B0D6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0.670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6BEA8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D26B9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0.143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34C11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0.140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9FF3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0.309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1C9E8" w14:textId="77777777" w:rsidR="004B6DA0" w:rsidRDefault="004B6DA0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BC80F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0.205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6CE2E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0.129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06F50" w14:textId="77777777" w:rsidR="004B6DA0" w:rsidRDefault="001A313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0.113 </w:t>
            </w:r>
          </w:p>
        </w:tc>
      </w:tr>
    </w:tbl>
    <w:p w14:paraId="3F44B4EC" w14:textId="77777777" w:rsidR="004B6DA0" w:rsidRDefault="001A313E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Logistic regression analysis, with Model 1 as univariate analysis without adjustment; Model 2 adjusted for </w:t>
      </w:r>
      <w:r>
        <w:rPr>
          <w:rFonts w:ascii="Times New Roman" w:hAnsi="Times New Roman" w:cs="Times New Roman"/>
          <w:sz w:val="20"/>
          <w:szCs w:val="20"/>
        </w:rPr>
        <w:t>covari</w:t>
      </w:r>
      <w:r>
        <w:rPr>
          <w:rFonts w:ascii="Times New Roman" w:hAnsi="Times New Roman" w:cs="Times New Roman" w:hint="eastAsia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tes including: age,</w:t>
      </w:r>
      <w:r>
        <w:rPr>
          <w:rFonts w:ascii="Times New Roman" w:hAnsi="Times New Roman" w:cs="Times New Roman" w:hint="eastAsia"/>
          <w:sz w:val="20"/>
          <w:szCs w:val="20"/>
        </w:rPr>
        <w:t xml:space="preserve"> sex, height, weight</w:t>
      </w:r>
      <w:r>
        <w:rPr>
          <w:rFonts w:ascii="Times New Roman" w:hAnsi="Times New Roman" w:cs="Times New Roman"/>
          <w:sz w:val="20"/>
          <w:szCs w:val="20"/>
        </w:rPr>
        <w:t>, delivery way, household income, parental education, physical activity, use of calcium and multi-vitamin supplements</w:t>
      </w:r>
      <w:r>
        <w:rPr>
          <w:rFonts w:ascii="Times New Roman" w:hAnsi="Times New Roman" w:cs="Times New Roman" w:hint="eastAsia"/>
          <w:sz w:val="20"/>
          <w:szCs w:val="20"/>
        </w:rPr>
        <w:t>, dietary intake of energy; and Model 3 further adjusted for dietary intake protein, fat, carbohydrate, cholesterol, calcium, vitamin D.</w:t>
      </w:r>
    </w:p>
    <w:p w14:paraId="49DD9594" w14:textId="77777777" w:rsidR="004B6DA0" w:rsidRDefault="004B6DA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sectPr w:rsidR="004B6DA0">
      <w:pgSz w:w="11906" w:h="16838"/>
      <w:pgMar w:top="1080" w:right="1440" w:bottom="1080" w:left="144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A56BB"/>
    <w:multiLevelType w:val="singleLevel"/>
    <w:tmpl w:val="377A56B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EFE2B0B"/>
    <w:multiLevelType w:val="multilevel"/>
    <w:tmpl w:val="4EFE2B0B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tewweax5e5rp54e50vrv5rwat9eddz0atrft&quot;&gt;膳食花青素与体成分&lt;record-ids&gt;&lt;item&gt;1&lt;/item&gt;&lt;item&gt;4&lt;/item&gt;&lt;item&gt;6&lt;/item&gt;&lt;item&gt;9&lt;/item&gt;&lt;item&gt;15&lt;/item&gt;&lt;item&gt;18&lt;/item&gt;&lt;item&gt;21&lt;/item&gt;&lt;item&gt;25&lt;/item&gt;&lt;item&gt;31&lt;/item&gt;&lt;item&gt;35&lt;/item&gt;&lt;item&gt;39&lt;/item&gt;&lt;item&gt;40&lt;/item&gt;&lt;item&gt;48&lt;/item&gt;&lt;item&gt;49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71&lt;/item&gt;&lt;item&gt;77&lt;/item&gt;&lt;item&gt;78&lt;/item&gt;&lt;item&gt;79&lt;/item&gt;&lt;item&gt;81&lt;/item&gt;&lt;item&gt;82&lt;/item&gt;&lt;item&gt;83&lt;/item&gt;&lt;item&gt;84&lt;/item&gt;&lt;item&gt;85&lt;/item&gt;&lt;item&gt;86&lt;/item&gt;&lt;item&gt;88&lt;/item&gt;&lt;item&gt;89&lt;/item&gt;&lt;item&gt;90&lt;/item&gt;&lt;item&gt;91&lt;/item&gt;&lt;item&gt;92&lt;/item&gt;&lt;/record-ids&gt;&lt;/item&gt;&lt;/Libraries&gt;"/>
  </w:docVars>
  <w:rsids>
    <w:rsidRoot w:val="00172A27"/>
    <w:rsid w:val="000058F6"/>
    <w:rsid w:val="000350EE"/>
    <w:rsid w:val="00055EE6"/>
    <w:rsid w:val="000A533D"/>
    <w:rsid w:val="000B0217"/>
    <w:rsid w:val="000D507F"/>
    <w:rsid w:val="0010255C"/>
    <w:rsid w:val="0010276F"/>
    <w:rsid w:val="00114107"/>
    <w:rsid w:val="00131F7C"/>
    <w:rsid w:val="00162B8B"/>
    <w:rsid w:val="00172A27"/>
    <w:rsid w:val="00174FC0"/>
    <w:rsid w:val="001A0296"/>
    <w:rsid w:val="001A25A4"/>
    <w:rsid w:val="001A3034"/>
    <w:rsid w:val="001A313E"/>
    <w:rsid w:val="001A67BE"/>
    <w:rsid w:val="001B3180"/>
    <w:rsid w:val="001B6E80"/>
    <w:rsid w:val="001C6AC5"/>
    <w:rsid w:val="00202D33"/>
    <w:rsid w:val="0023502A"/>
    <w:rsid w:val="002A5E2E"/>
    <w:rsid w:val="002F6B87"/>
    <w:rsid w:val="00300820"/>
    <w:rsid w:val="00367097"/>
    <w:rsid w:val="00372A85"/>
    <w:rsid w:val="00377940"/>
    <w:rsid w:val="003C6E96"/>
    <w:rsid w:val="00405180"/>
    <w:rsid w:val="00425FA8"/>
    <w:rsid w:val="0045204B"/>
    <w:rsid w:val="00464B2B"/>
    <w:rsid w:val="004924FD"/>
    <w:rsid w:val="004A52BE"/>
    <w:rsid w:val="004B6DA0"/>
    <w:rsid w:val="004D1A83"/>
    <w:rsid w:val="004F3948"/>
    <w:rsid w:val="00510AB1"/>
    <w:rsid w:val="005161D3"/>
    <w:rsid w:val="0056266B"/>
    <w:rsid w:val="00567487"/>
    <w:rsid w:val="00573E5C"/>
    <w:rsid w:val="00583068"/>
    <w:rsid w:val="00593695"/>
    <w:rsid w:val="00596B3A"/>
    <w:rsid w:val="005C0DC3"/>
    <w:rsid w:val="005C3425"/>
    <w:rsid w:val="005C39BC"/>
    <w:rsid w:val="005D4A6B"/>
    <w:rsid w:val="005E205A"/>
    <w:rsid w:val="005F444D"/>
    <w:rsid w:val="00612B4D"/>
    <w:rsid w:val="006167B4"/>
    <w:rsid w:val="00642E61"/>
    <w:rsid w:val="00650106"/>
    <w:rsid w:val="00654DD4"/>
    <w:rsid w:val="006A542A"/>
    <w:rsid w:val="006C2BBD"/>
    <w:rsid w:val="006E5AF7"/>
    <w:rsid w:val="007355E5"/>
    <w:rsid w:val="0075070A"/>
    <w:rsid w:val="00750B6E"/>
    <w:rsid w:val="00772585"/>
    <w:rsid w:val="00772B84"/>
    <w:rsid w:val="00776109"/>
    <w:rsid w:val="007820E4"/>
    <w:rsid w:val="00794542"/>
    <w:rsid w:val="007C1465"/>
    <w:rsid w:val="007C14B6"/>
    <w:rsid w:val="007D497C"/>
    <w:rsid w:val="007E0E1D"/>
    <w:rsid w:val="007E3BBC"/>
    <w:rsid w:val="0081169D"/>
    <w:rsid w:val="00815912"/>
    <w:rsid w:val="00870533"/>
    <w:rsid w:val="00872AA2"/>
    <w:rsid w:val="0088615F"/>
    <w:rsid w:val="008963E2"/>
    <w:rsid w:val="008A419B"/>
    <w:rsid w:val="008D49B3"/>
    <w:rsid w:val="008E3498"/>
    <w:rsid w:val="00920340"/>
    <w:rsid w:val="00921692"/>
    <w:rsid w:val="00956591"/>
    <w:rsid w:val="0099310A"/>
    <w:rsid w:val="009E0078"/>
    <w:rsid w:val="009F6D04"/>
    <w:rsid w:val="00A03CD1"/>
    <w:rsid w:val="00A259CA"/>
    <w:rsid w:val="00A73639"/>
    <w:rsid w:val="00AA1909"/>
    <w:rsid w:val="00B01620"/>
    <w:rsid w:val="00B2400D"/>
    <w:rsid w:val="00B32BBA"/>
    <w:rsid w:val="00B51B88"/>
    <w:rsid w:val="00B51FA2"/>
    <w:rsid w:val="00B56DEC"/>
    <w:rsid w:val="00B74C63"/>
    <w:rsid w:val="00B810F5"/>
    <w:rsid w:val="00B818D5"/>
    <w:rsid w:val="00BA1BFF"/>
    <w:rsid w:val="00BA368A"/>
    <w:rsid w:val="00BD14AD"/>
    <w:rsid w:val="00BF7F8D"/>
    <w:rsid w:val="00C0113E"/>
    <w:rsid w:val="00C11711"/>
    <w:rsid w:val="00C11C2D"/>
    <w:rsid w:val="00C246A3"/>
    <w:rsid w:val="00C87B63"/>
    <w:rsid w:val="00C914A5"/>
    <w:rsid w:val="00C95BD8"/>
    <w:rsid w:val="00CD005E"/>
    <w:rsid w:val="00CF2D24"/>
    <w:rsid w:val="00D1302C"/>
    <w:rsid w:val="00D42878"/>
    <w:rsid w:val="00D57973"/>
    <w:rsid w:val="00D6238B"/>
    <w:rsid w:val="00D67506"/>
    <w:rsid w:val="00DD271A"/>
    <w:rsid w:val="00DE3AD9"/>
    <w:rsid w:val="00E3756E"/>
    <w:rsid w:val="00E376B5"/>
    <w:rsid w:val="00E55557"/>
    <w:rsid w:val="00E60BB2"/>
    <w:rsid w:val="00E953FC"/>
    <w:rsid w:val="00EA0F71"/>
    <w:rsid w:val="00EB3067"/>
    <w:rsid w:val="00EC2DB7"/>
    <w:rsid w:val="00EF107F"/>
    <w:rsid w:val="00F16788"/>
    <w:rsid w:val="00F371F0"/>
    <w:rsid w:val="00FA2B68"/>
    <w:rsid w:val="00FA3A44"/>
    <w:rsid w:val="00FB1C76"/>
    <w:rsid w:val="00FC095E"/>
    <w:rsid w:val="00FD7573"/>
    <w:rsid w:val="00FD770F"/>
    <w:rsid w:val="02037A22"/>
    <w:rsid w:val="02C32146"/>
    <w:rsid w:val="03197E65"/>
    <w:rsid w:val="03471C38"/>
    <w:rsid w:val="03A667DF"/>
    <w:rsid w:val="03B8089B"/>
    <w:rsid w:val="03CE5B14"/>
    <w:rsid w:val="0486342D"/>
    <w:rsid w:val="053E33E3"/>
    <w:rsid w:val="055C5990"/>
    <w:rsid w:val="057B553C"/>
    <w:rsid w:val="05974D2E"/>
    <w:rsid w:val="06140BB5"/>
    <w:rsid w:val="06AD413D"/>
    <w:rsid w:val="06BE6957"/>
    <w:rsid w:val="08BD06A2"/>
    <w:rsid w:val="08D1662F"/>
    <w:rsid w:val="09983E3C"/>
    <w:rsid w:val="09AB35E0"/>
    <w:rsid w:val="09D73200"/>
    <w:rsid w:val="0B3310F1"/>
    <w:rsid w:val="0B392698"/>
    <w:rsid w:val="0B876AA8"/>
    <w:rsid w:val="0BE8438B"/>
    <w:rsid w:val="0C643C7A"/>
    <w:rsid w:val="0CC350AE"/>
    <w:rsid w:val="0CE14C6F"/>
    <w:rsid w:val="0D063E64"/>
    <w:rsid w:val="0D0C1355"/>
    <w:rsid w:val="0DFC1A43"/>
    <w:rsid w:val="0EA33BED"/>
    <w:rsid w:val="0EED3765"/>
    <w:rsid w:val="0FA43822"/>
    <w:rsid w:val="0FD86FAE"/>
    <w:rsid w:val="0FEB5115"/>
    <w:rsid w:val="10FE4A05"/>
    <w:rsid w:val="110A693D"/>
    <w:rsid w:val="11301498"/>
    <w:rsid w:val="114109F3"/>
    <w:rsid w:val="11585BD3"/>
    <w:rsid w:val="118A4D61"/>
    <w:rsid w:val="12154D7A"/>
    <w:rsid w:val="12205A2D"/>
    <w:rsid w:val="124C2CBB"/>
    <w:rsid w:val="1264444A"/>
    <w:rsid w:val="12856053"/>
    <w:rsid w:val="13ED0435"/>
    <w:rsid w:val="13F13C7F"/>
    <w:rsid w:val="14194960"/>
    <w:rsid w:val="146924EC"/>
    <w:rsid w:val="146D2190"/>
    <w:rsid w:val="146E6886"/>
    <w:rsid w:val="14A11516"/>
    <w:rsid w:val="14D70C7B"/>
    <w:rsid w:val="15892260"/>
    <w:rsid w:val="15DE733F"/>
    <w:rsid w:val="161B13DB"/>
    <w:rsid w:val="16E010EF"/>
    <w:rsid w:val="170A1E3E"/>
    <w:rsid w:val="17906086"/>
    <w:rsid w:val="17B60043"/>
    <w:rsid w:val="17CF308F"/>
    <w:rsid w:val="17D2528D"/>
    <w:rsid w:val="17DE6C64"/>
    <w:rsid w:val="17FC129B"/>
    <w:rsid w:val="182428C5"/>
    <w:rsid w:val="182F34CF"/>
    <w:rsid w:val="18393B36"/>
    <w:rsid w:val="188C1551"/>
    <w:rsid w:val="18B51C62"/>
    <w:rsid w:val="19C14646"/>
    <w:rsid w:val="1A144FE9"/>
    <w:rsid w:val="1AF96DB0"/>
    <w:rsid w:val="1BCA68FB"/>
    <w:rsid w:val="1BD000F8"/>
    <w:rsid w:val="1C137E40"/>
    <w:rsid w:val="1C463771"/>
    <w:rsid w:val="1C9415D8"/>
    <w:rsid w:val="1C9E5E62"/>
    <w:rsid w:val="1CA54F0D"/>
    <w:rsid w:val="1D8C2139"/>
    <w:rsid w:val="1D9D2F22"/>
    <w:rsid w:val="1DD70462"/>
    <w:rsid w:val="1E9B15D2"/>
    <w:rsid w:val="1F122D36"/>
    <w:rsid w:val="1F186764"/>
    <w:rsid w:val="1F280E6A"/>
    <w:rsid w:val="201F6D23"/>
    <w:rsid w:val="202D459C"/>
    <w:rsid w:val="208D35E5"/>
    <w:rsid w:val="20F54E8E"/>
    <w:rsid w:val="21416D26"/>
    <w:rsid w:val="216C7125"/>
    <w:rsid w:val="217C4E12"/>
    <w:rsid w:val="223C6B72"/>
    <w:rsid w:val="230A351E"/>
    <w:rsid w:val="242C4C35"/>
    <w:rsid w:val="243E65D8"/>
    <w:rsid w:val="24951A4E"/>
    <w:rsid w:val="250A3636"/>
    <w:rsid w:val="25356FE6"/>
    <w:rsid w:val="254438CA"/>
    <w:rsid w:val="25A45496"/>
    <w:rsid w:val="25E04EFD"/>
    <w:rsid w:val="268231F9"/>
    <w:rsid w:val="26862104"/>
    <w:rsid w:val="268763E4"/>
    <w:rsid w:val="26FA5693"/>
    <w:rsid w:val="277F5BC6"/>
    <w:rsid w:val="286F36EF"/>
    <w:rsid w:val="29110146"/>
    <w:rsid w:val="291B516A"/>
    <w:rsid w:val="29996C30"/>
    <w:rsid w:val="2A683DB6"/>
    <w:rsid w:val="2AB56E9A"/>
    <w:rsid w:val="2AD06365"/>
    <w:rsid w:val="2C373F92"/>
    <w:rsid w:val="2D4B152E"/>
    <w:rsid w:val="2ECE69A7"/>
    <w:rsid w:val="2F3F3374"/>
    <w:rsid w:val="2F420804"/>
    <w:rsid w:val="2F71582D"/>
    <w:rsid w:val="2FF53A4A"/>
    <w:rsid w:val="30A02442"/>
    <w:rsid w:val="30F12E3D"/>
    <w:rsid w:val="31072B9E"/>
    <w:rsid w:val="31261587"/>
    <w:rsid w:val="32264D25"/>
    <w:rsid w:val="324325DF"/>
    <w:rsid w:val="3281178D"/>
    <w:rsid w:val="32D37C37"/>
    <w:rsid w:val="32FC2365"/>
    <w:rsid w:val="33C56DE0"/>
    <w:rsid w:val="33E66B0A"/>
    <w:rsid w:val="345030AB"/>
    <w:rsid w:val="34817D2E"/>
    <w:rsid w:val="34C61FFE"/>
    <w:rsid w:val="358F7FF8"/>
    <w:rsid w:val="36A045A1"/>
    <w:rsid w:val="36B63CAC"/>
    <w:rsid w:val="374B62EA"/>
    <w:rsid w:val="377300B5"/>
    <w:rsid w:val="37A668BD"/>
    <w:rsid w:val="38260DF4"/>
    <w:rsid w:val="38654706"/>
    <w:rsid w:val="388C3538"/>
    <w:rsid w:val="38936635"/>
    <w:rsid w:val="389A080E"/>
    <w:rsid w:val="38A3754B"/>
    <w:rsid w:val="38AD7D09"/>
    <w:rsid w:val="3A1E2BD7"/>
    <w:rsid w:val="3A7963DD"/>
    <w:rsid w:val="3A912439"/>
    <w:rsid w:val="3B0244EC"/>
    <w:rsid w:val="3B0E7566"/>
    <w:rsid w:val="3B2D1980"/>
    <w:rsid w:val="3B737ABF"/>
    <w:rsid w:val="3BC46B9B"/>
    <w:rsid w:val="3D2C0E70"/>
    <w:rsid w:val="3D867A47"/>
    <w:rsid w:val="3E9B2513"/>
    <w:rsid w:val="3EAE5057"/>
    <w:rsid w:val="3F6A4B1A"/>
    <w:rsid w:val="3FF3658E"/>
    <w:rsid w:val="401D2800"/>
    <w:rsid w:val="406A6787"/>
    <w:rsid w:val="414A6606"/>
    <w:rsid w:val="41536FAF"/>
    <w:rsid w:val="417A6807"/>
    <w:rsid w:val="41CD1ADC"/>
    <w:rsid w:val="42581FB5"/>
    <w:rsid w:val="435613CA"/>
    <w:rsid w:val="438B04D0"/>
    <w:rsid w:val="44FF75FD"/>
    <w:rsid w:val="45426043"/>
    <w:rsid w:val="454C0004"/>
    <w:rsid w:val="45A1464D"/>
    <w:rsid w:val="46191A0D"/>
    <w:rsid w:val="46BB3F76"/>
    <w:rsid w:val="46D655FD"/>
    <w:rsid w:val="46DF3A7C"/>
    <w:rsid w:val="47205B45"/>
    <w:rsid w:val="488E2C58"/>
    <w:rsid w:val="48D32006"/>
    <w:rsid w:val="48DD5DBA"/>
    <w:rsid w:val="491275FB"/>
    <w:rsid w:val="49494D81"/>
    <w:rsid w:val="49515A2C"/>
    <w:rsid w:val="49B81702"/>
    <w:rsid w:val="4C0666FE"/>
    <w:rsid w:val="4C262015"/>
    <w:rsid w:val="4C60024C"/>
    <w:rsid w:val="4C6342F8"/>
    <w:rsid w:val="4CD3782B"/>
    <w:rsid w:val="4DB142F6"/>
    <w:rsid w:val="4DB461BD"/>
    <w:rsid w:val="4E267EE2"/>
    <w:rsid w:val="4E417E72"/>
    <w:rsid w:val="4EA947FE"/>
    <w:rsid w:val="4F103F3D"/>
    <w:rsid w:val="4F8173C9"/>
    <w:rsid w:val="50A54C36"/>
    <w:rsid w:val="50AC2FEE"/>
    <w:rsid w:val="50B54D87"/>
    <w:rsid w:val="50BE7E9F"/>
    <w:rsid w:val="522A6AFE"/>
    <w:rsid w:val="52A517A5"/>
    <w:rsid w:val="52D05A1B"/>
    <w:rsid w:val="535641BD"/>
    <w:rsid w:val="53B357A4"/>
    <w:rsid w:val="5590023F"/>
    <w:rsid w:val="55FB5405"/>
    <w:rsid w:val="561A4DC4"/>
    <w:rsid w:val="56214A60"/>
    <w:rsid w:val="562F462E"/>
    <w:rsid w:val="56453902"/>
    <w:rsid w:val="56616357"/>
    <w:rsid w:val="568A2A29"/>
    <w:rsid w:val="568A30E9"/>
    <w:rsid w:val="569E377C"/>
    <w:rsid w:val="5719184B"/>
    <w:rsid w:val="573A47CA"/>
    <w:rsid w:val="5843719D"/>
    <w:rsid w:val="588764DE"/>
    <w:rsid w:val="58A623CA"/>
    <w:rsid w:val="58B123C1"/>
    <w:rsid w:val="592E2357"/>
    <w:rsid w:val="59A04B31"/>
    <w:rsid w:val="59F744E9"/>
    <w:rsid w:val="5A961D16"/>
    <w:rsid w:val="5B570D5D"/>
    <w:rsid w:val="5B810AF2"/>
    <w:rsid w:val="5B876590"/>
    <w:rsid w:val="5B9F6C10"/>
    <w:rsid w:val="5C8D7671"/>
    <w:rsid w:val="5CE646AC"/>
    <w:rsid w:val="5CF7030C"/>
    <w:rsid w:val="5CFA3301"/>
    <w:rsid w:val="5D534E0F"/>
    <w:rsid w:val="5DAD5C9B"/>
    <w:rsid w:val="5DFF5784"/>
    <w:rsid w:val="5E98674E"/>
    <w:rsid w:val="5F331A4E"/>
    <w:rsid w:val="5F521CD4"/>
    <w:rsid w:val="5F8E044A"/>
    <w:rsid w:val="60126380"/>
    <w:rsid w:val="60152AC4"/>
    <w:rsid w:val="61DC25EF"/>
    <w:rsid w:val="620F6242"/>
    <w:rsid w:val="62705031"/>
    <w:rsid w:val="62731A67"/>
    <w:rsid w:val="63BE092A"/>
    <w:rsid w:val="63D14D16"/>
    <w:rsid w:val="64530A98"/>
    <w:rsid w:val="64C32FEF"/>
    <w:rsid w:val="64CC6274"/>
    <w:rsid w:val="65306320"/>
    <w:rsid w:val="65A866ED"/>
    <w:rsid w:val="67516A39"/>
    <w:rsid w:val="67A8393C"/>
    <w:rsid w:val="68B074CB"/>
    <w:rsid w:val="68B36034"/>
    <w:rsid w:val="68BA25F2"/>
    <w:rsid w:val="68D83F57"/>
    <w:rsid w:val="696903B4"/>
    <w:rsid w:val="6A200CF9"/>
    <w:rsid w:val="6A6E3605"/>
    <w:rsid w:val="6B011BE9"/>
    <w:rsid w:val="6B1C300F"/>
    <w:rsid w:val="6B565C1C"/>
    <w:rsid w:val="6B592A8A"/>
    <w:rsid w:val="6B963E75"/>
    <w:rsid w:val="6BB21827"/>
    <w:rsid w:val="6C0F5636"/>
    <w:rsid w:val="6C12447E"/>
    <w:rsid w:val="6C16388F"/>
    <w:rsid w:val="6C7C26AA"/>
    <w:rsid w:val="6CA614B4"/>
    <w:rsid w:val="6CC04A9F"/>
    <w:rsid w:val="6CE51288"/>
    <w:rsid w:val="6DB66232"/>
    <w:rsid w:val="6DBA50DB"/>
    <w:rsid w:val="6E2457CC"/>
    <w:rsid w:val="6E5E5BC4"/>
    <w:rsid w:val="6F207276"/>
    <w:rsid w:val="7018390F"/>
    <w:rsid w:val="7140574A"/>
    <w:rsid w:val="71547A48"/>
    <w:rsid w:val="717D733F"/>
    <w:rsid w:val="7216363E"/>
    <w:rsid w:val="72BA5409"/>
    <w:rsid w:val="72D66013"/>
    <w:rsid w:val="732614CD"/>
    <w:rsid w:val="736A32C5"/>
    <w:rsid w:val="739A1D41"/>
    <w:rsid w:val="73AF5E83"/>
    <w:rsid w:val="74643908"/>
    <w:rsid w:val="74750300"/>
    <w:rsid w:val="74D04FF3"/>
    <w:rsid w:val="751E16A1"/>
    <w:rsid w:val="755F0FBF"/>
    <w:rsid w:val="76033AD4"/>
    <w:rsid w:val="76832261"/>
    <w:rsid w:val="77F376B0"/>
    <w:rsid w:val="784C2137"/>
    <w:rsid w:val="78CD7B8B"/>
    <w:rsid w:val="78DE2350"/>
    <w:rsid w:val="79195001"/>
    <w:rsid w:val="796067E4"/>
    <w:rsid w:val="79AE47DA"/>
    <w:rsid w:val="79DD2997"/>
    <w:rsid w:val="79E50520"/>
    <w:rsid w:val="7AFE0412"/>
    <w:rsid w:val="7B582782"/>
    <w:rsid w:val="7BCC7430"/>
    <w:rsid w:val="7C17208A"/>
    <w:rsid w:val="7C3570D7"/>
    <w:rsid w:val="7C57378F"/>
    <w:rsid w:val="7C8645FB"/>
    <w:rsid w:val="7C8D1B50"/>
    <w:rsid w:val="7C951086"/>
    <w:rsid w:val="7CB51240"/>
    <w:rsid w:val="7D2834BA"/>
    <w:rsid w:val="7D3A61F5"/>
    <w:rsid w:val="7D3E19BD"/>
    <w:rsid w:val="7DDF57EF"/>
    <w:rsid w:val="7E877EC0"/>
    <w:rsid w:val="7ECA2559"/>
    <w:rsid w:val="7F1451E9"/>
    <w:rsid w:val="7F3565FD"/>
    <w:rsid w:val="7F462146"/>
    <w:rsid w:val="7F7A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52932"/>
  <w15:docId w15:val="{0A2E67DE-EE85-4F5D-8016-AFA091F9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qFormat/>
    <w:rPr>
      <w:rFonts w:ascii="Lucida Grande" w:hAnsi="Lucida Grande" w:cs="Lucida Grande"/>
      <w:sz w:val="18"/>
      <w:szCs w:val="18"/>
    </w:rPr>
  </w:style>
  <w:style w:type="paragraph" w:styleId="Sidfot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Sidhuvud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Stark">
    <w:name w:val="Strong"/>
    <w:basedOn w:val="Standardstycketeckensnitt"/>
    <w:qFormat/>
    <w:rPr>
      <w:b/>
    </w:rPr>
  </w:style>
  <w:style w:type="character" w:styleId="AnvndHyperlnk">
    <w:name w:val="FollowedHyperlink"/>
    <w:basedOn w:val="Standardstycketeckensnitt"/>
    <w:qFormat/>
    <w:rPr>
      <w:color w:val="954F72" w:themeColor="followedHyperlink"/>
      <w:u w:val="single"/>
    </w:rPr>
  </w:style>
  <w:style w:type="character" w:styleId="Radnummer">
    <w:name w:val="line number"/>
    <w:basedOn w:val="Standardstycketeckensnitt"/>
    <w:qFormat/>
  </w:style>
  <w:style w:type="character" w:styleId="Hyperlnk">
    <w:name w:val="Hyperlink"/>
    <w:basedOn w:val="Standardstycketeckensnitt"/>
    <w:qFormat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  <w:rPr>
      <w:rFonts w:ascii="Calibri" w:hAnsi="Calibri" w:cs="Calibri"/>
      <w:sz w:val="20"/>
    </w:rPr>
  </w:style>
  <w:style w:type="character" w:customStyle="1" w:styleId="EndNoteBibliographyTitle0">
    <w:name w:val="EndNote Bibliography Title 字符"/>
    <w:basedOn w:val="Standardstycketeckensnitt"/>
    <w:link w:val="EndNoteBibliographyTitle"/>
    <w:qFormat/>
    <w:rPr>
      <w:rFonts w:ascii="Calibri" w:eastAsiaTheme="minorEastAsia" w:hAnsi="Calibri" w:cs="Calibri"/>
      <w:kern w:val="2"/>
      <w:szCs w:val="24"/>
    </w:rPr>
  </w:style>
  <w:style w:type="paragraph" w:customStyle="1" w:styleId="EndNoteBibliography">
    <w:name w:val="EndNote Bibliography"/>
    <w:basedOn w:val="Normal"/>
    <w:link w:val="EndNoteBibliography0"/>
    <w:qFormat/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Standardstycketeckensnitt"/>
    <w:link w:val="EndNoteBibliography"/>
    <w:qFormat/>
    <w:rPr>
      <w:rFonts w:ascii="Calibri" w:eastAsiaTheme="minorEastAsia" w:hAnsi="Calibri" w:cs="Calibri"/>
      <w:kern w:val="2"/>
      <w:szCs w:val="24"/>
    </w:rPr>
  </w:style>
  <w:style w:type="character" w:customStyle="1" w:styleId="1">
    <w:name w:val="未处理的提及1"/>
    <w:basedOn w:val="Standardstycketeckensnit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ighlight">
    <w:name w:val="highlight"/>
    <w:basedOn w:val="Standardstycketeckensnitt"/>
    <w:qFormat/>
  </w:style>
  <w:style w:type="character" w:customStyle="1" w:styleId="BallongtextChar">
    <w:name w:val="Ballongtext Char"/>
    <w:basedOn w:val="Standardstycketeckensnitt"/>
    <w:link w:val="Ballongtext"/>
    <w:qFormat/>
    <w:rPr>
      <w:rFonts w:ascii="Lucida Grande" w:eastAsiaTheme="minorEastAsia" w:hAnsi="Lucida Grande" w:cs="Lucida Grande"/>
      <w:kern w:val="2"/>
      <w:sz w:val="18"/>
      <w:szCs w:val="18"/>
      <w:lang w:eastAsia="zh-CN"/>
    </w:rPr>
  </w:style>
  <w:style w:type="character" w:customStyle="1" w:styleId="2">
    <w:name w:val="未处理的提及2"/>
    <w:basedOn w:val="Standardstycketeckensnit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51">
    <w:name w:val="font51"/>
    <w:basedOn w:val="Standardstycketeckensnitt"/>
    <w:qFormat/>
    <w:rPr>
      <w:rFonts w:ascii="Times New Roman" w:hAnsi="Times New Roman" w:cs="Times New Roman" w:hint="default"/>
      <w:i/>
      <w:color w:val="000000"/>
      <w:sz w:val="22"/>
      <w:szCs w:val="22"/>
      <w:u w:val="none"/>
    </w:rPr>
  </w:style>
  <w:style w:type="character" w:customStyle="1" w:styleId="font61">
    <w:name w:val="font61"/>
    <w:basedOn w:val="Standardstycketeckensnit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Standardstycketeckensnit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Standardstycketeckensnitt"/>
    <w:qFormat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21">
    <w:name w:val="font21"/>
    <w:basedOn w:val="Standardstycketeckensnitt"/>
    <w:qFormat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Standardstycketeckensnitt"/>
    <w:qFormat/>
    <w:rPr>
      <w:rFonts w:ascii="Times New Roman" w:hAnsi="Times New Roman" w:cs="Times New Roman" w:hint="default"/>
      <w:i/>
      <w:color w:val="000000"/>
      <w:sz w:val="22"/>
      <w:szCs w:val="22"/>
      <w:u w:val="none"/>
    </w:rPr>
  </w:style>
  <w:style w:type="character" w:customStyle="1" w:styleId="3">
    <w:name w:val="未处理的提及3"/>
    <w:basedOn w:val="Standardstycketeckensnitt"/>
    <w:uiPriority w:val="99"/>
    <w:semiHidden/>
    <w:unhideWhenUsed/>
    <w:qFormat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99"/>
    <w:qFormat/>
    <w:pPr>
      <w:ind w:firstLineChars="200" w:firstLine="420"/>
    </w:pPr>
  </w:style>
  <w:style w:type="character" w:customStyle="1" w:styleId="4">
    <w:name w:val="未处理的提及4"/>
    <w:basedOn w:val="Standardstycketeckensnit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Standardstycketeckensnit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Standardstycketeckensnit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8EEDC289-BBCC-4C5A-9455-91216B963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2628</Words>
  <Characters>13929</Characters>
  <Application>Microsoft Office Word</Application>
  <DocSecurity>0</DocSecurity>
  <Lines>116</Lines>
  <Paragraphs>33</Paragraphs>
  <ScaleCrop>false</ScaleCrop>
  <Company/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Veronica</cp:lastModifiedBy>
  <cp:revision>2</cp:revision>
  <dcterms:created xsi:type="dcterms:W3CDTF">2021-08-04T20:37:00Z</dcterms:created>
  <dcterms:modified xsi:type="dcterms:W3CDTF">2021-08-04T20:37:00Z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